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355D9" w14:textId="345DE2CE" w:rsidR="00AB5028" w:rsidRDefault="005A6CD6">
      <w:pPr>
        <w:pStyle w:val="BodyText"/>
        <w:spacing w:before="94"/>
        <w:ind w:left="120"/>
        <w:rPr>
          <w:u w:val="none"/>
        </w:rPr>
      </w:pPr>
      <w:r>
        <w:t xml:space="preserve">Horsley </w:t>
      </w:r>
      <w:r w:rsidR="001E79DB">
        <w:t>Church</w:t>
      </w:r>
      <w:r w:rsidR="001E79DB">
        <w:rPr>
          <w:spacing w:val="-5"/>
        </w:rPr>
        <w:t xml:space="preserve"> </w:t>
      </w:r>
      <w:r w:rsidR="001E79DB">
        <w:t>of</w:t>
      </w:r>
      <w:r w:rsidR="001E79DB">
        <w:rPr>
          <w:spacing w:val="-6"/>
        </w:rPr>
        <w:t xml:space="preserve"> </w:t>
      </w:r>
      <w:r w:rsidR="001E79DB">
        <w:t>England</w:t>
      </w:r>
      <w:r w:rsidR="001E79DB">
        <w:rPr>
          <w:spacing w:val="-5"/>
        </w:rPr>
        <w:t xml:space="preserve"> </w:t>
      </w:r>
      <w:r w:rsidR="001E79DB">
        <w:t>Primary</w:t>
      </w:r>
      <w:r w:rsidR="001E79DB">
        <w:rPr>
          <w:spacing w:val="-7"/>
        </w:rPr>
        <w:t xml:space="preserve"> </w:t>
      </w:r>
      <w:r w:rsidR="001E79DB">
        <w:t>School:</w:t>
      </w:r>
      <w:r w:rsidR="001E79DB">
        <w:rPr>
          <w:spacing w:val="-6"/>
        </w:rPr>
        <w:t xml:space="preserve"> </w:t>
      </w:r>
      <w:r w:rsidR="001E79DB">
        <w:t>Mathematics</w:t>
      </w:r>
      <w:r w:rsidR="001E79DB">
        <w:rPr>
          <w:spacing w:val="-5"/>
        </w:rPr>
        <w:t xml:space="preserve"> </w:t>
      </w:r>
      <w:r w:rsidR="001E79DB">
        <w:t>Reception</w:t>
      </w:r>
      <w:r w:rsidR="001E79DB">
        <w:rPr>
          <w:spacing w:val="-6"/>
        </w:rPr>
        <w:t xml:space="preserve"> </w:t>
      </w:r>
      <w:r w:rsidR="001E79DB">
        <w:t>Long</w:t>
      </w:r>
      <w:r w:rsidR="001E79DB">
        <w:rPr>
          <w:spacing w:val="-8"/>
        </w:rPr>
        <w:t xml:space="preserve"> </w:t>
      </w:r>
      <w:r w:rsidR="001E79DB">
        <w:t>Term</w:t>
      </w:r>
      <w:r w:rsidR="001E79DB">
        <w:rPr>
          <w:spacing w:val="-7"/>
        </w:rPr>
        <w:t xml:space="preserve"> </w:t>
      </w:r>
      <w:r w:rsidR="001E79DB">
        <w:rPr>
          <w:spacing w:val="-4"/>
        </w:rPr>
        <w:t>Plan</w:t>
      </w:r>
      <w:r w:rsidR="007E1135">
        <w:rPr>
          <w:spacing w:val="-4"/>
        </w:rPr>
        <w:t xml:space="preserve">  </w:t>
      </w:r>
      <w:r w:rsidR="007E1135">
        <w:rPr>
          <w:noProof/>
        </w:rPr>
        <w:drawing>
          <wp:inline distT="0" distB="0" distL="0" distR="0" wp14:anchorId="10D2D8AC" wp14:editId="0466DA99">
            <wp:extent cx="484717" cy="484717"/>
            <wp:effectExtent l="0" t="0" r="0" b="0"/>
            <wp:docPr id="1786472643" name="Picture 2" descr="A bird with a yellow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72643" name="Picture 2" descr="A bird with a yellow bea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51" cy="48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355DB" w14:textId="77777777" w:rsidR="00AB5028" w:rsidRDefault="00AB5028">
      <w:pPr>
        <w:pStyle w:val="BodyText"/>
        <w:spacing w:before="0"/>
        <w:rPr>
          <w:sz w:val="20"/>
          <w:u w:val="none"/>
        </w:rPr>
      </w:pPr>
    </w:p>
    <w:tbl>
      <w:tblPr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843"/>
        <w:gridCol w:w="152"/>
      </w:tblGrid>
      <w:tr w:rsidR="00AB5028" w14:paraId="77F355DE" w14:textId="77777777">
        <w:trPr>
          <w:trHeight w:val="2539"/>
        </w:trPr>
        <w:tc>
          <w:tcPr>
            <w:tcW w:w="13801" w:type="dxa"/>
            <w:gridSpan w:val="7"/>
            <w:tcBorders>
              <w:bottom w:val="nil"/>
            </w:tcBorders>
            <w:shd w:val="clear" w:color="auto" w:fill="B4C6E7"/>
          </w:tcPr>
          <w:p w14:paraId="77F355DC" w14:textId="77777777" w:rsidR="00AB5028" w:rsidRDefault="001E79DB">
            <w:pPr>
              <w:pStyle w:val="TableParagraph"/>
              <w:spacing w:before="71" w:line="249" w:lineRule="auto"/>
              <w:ind w:left="268" w:right="255" w:hanging="1"/>
            </w:pPr>
            <w:r>
              <w:t>Statutory</w:t>
            </w:r>
            <w:r>
              <w:rPr>
                <w:spacing w:val="-5"/>
              </w:rPr>
              <w:t xml:space="preserve"> </w:t>
            </w:r>
            <w:r>
              <w:t>Guidance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EYFS</w:t>
            </w:r>
            <w:r>
              <w:rPr>
                <w:spacing w:val="-6"/>
              </w:rPr>
              <w:t xml:space="preserve"> </w:t>
            </w:r>
            <w:r>
              <w:t>Framework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Mathematics:</w:t>
            </w:r>
            <w:r>
              <w:rPr>
                <w:spacing w:val="-5"/>
              </w:rPr>
              <w:t xml:space="preserve"> </w:t>
            </w:r>
            <w:r>
              <w:t>Developing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strong</w:t>
            </w:r>
            <w:r>
              <w:rPr>
                <w:spacing w:val="-4"/>
              </w:rPr>
              <w:t xml:space="preserve"> </w:t>
            </w:r>
            <w:r>
              <w:t>grounding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essential</w:t>
            </w:r>
            <w:r>
              <w:rPr>
                <w:spacing w:val="-6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all children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the necessary</w:t>
            </w:r>
            <w:r>
              <w:rPr>
                <w:spacing w:val="-7"/>
              </w:rPr>
              <w:t xml:space="preserve"> </w:t>
            </w:r>
            <w:r>
              <w:t>building</w:t>
            </w:r>
            <w:r>
              <w:rPr>
                <w:spacing w:val="-6"/>
              </w:rPr>
              <w:t xml:space="preserve"> </w:t>
            </w:r>
            <w:r>
              <w:t>blocks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excel</w:t>
            </w:r>
            <w:r>
              <w:rPr>
                <w:spacing w:val="-7"/>
              </w:rPr>
              <w:t xml:space="preserve"> </w:t>
            </w:r>
            <w:r>
              <w:t>mathematically.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should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able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count</w:t>
            </w:r>
            <w:r>
              <w:rPr>
                <w:spacing w:val="-2"/>
              </w:rPr>
              <w:t xml:space="preserve"> </w:t>
            </w:r>
            <w:r>
              <w:t>confidently,</w:t>
            </w:r>
            <w:r>
              <w:rPr>
                <w:spacing w:val="-5"/>
              </w:rPr>
              <w:t xml:space="preserve"> </w:t>
            </w: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deep</w:t>
            </w:r>
            <w:r>
              <w:rPr>
                <w:spacing w:val="-6"/>
              </w:rPr>
              <w:t xml:space="preserve"> </w:t>
            </w:r>
            <w:r>
              <w:t>understanding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numbers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10, the relationships between them and the patterns within those numbers. By providing frequent and varied opportunities to build and apply this understanding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using</w:t>
            </w:r>
            <w:r>
              <w:rPr>
                <w:spacing w:val="-2"/>
              </w:rPr>
              <w:t xml:space="preserve"> </w:t>
            </w:r>
            <w:r>
              <w:t>manipulatives,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small</w:t>
            </w:r>
            <w:r>
              <w:rPr>
                <w:spacing w:val="-2"/>
              </w:rPr>
              <w:t xml:space="preserve"> </w:t>
            </w:r>
            <w:r>
              <w:t>pebbles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tens</w:t>
            </w:r>
            <w:r>
              <w:rPr>
                <w:spacing w:val="-1"/>
              </w:rPr>
              <w:t xml:space="preserve"> </w:t>
            </w:r>
            <w:r>
              <w:t>frames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proofErr w:type="spellStart"/>
            <w:r>
              <w:t>organising</w:t>
            </w:r>
            <w:proofErr w:type="spellEnd"/>
            <w:r>
              <w:rPr>
                <w:spacing w:val="-2"/>
              </w:rPr>
              <w:t xml:space="preserve"> </w:t>
            </w:r>
            <w:r>
              <w:t>counting -</w:t>
            </w:r>
            <w:r>
              <w:rPr>
                <w:spacing w:val="-1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secure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3"/>
              </w:rPr>
              <w:t xml:space="preserve"> </w:t>
            </w:r>
            <w:r>
              <w:t>of knowledge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which</w:t>
            </w:r>
            <w:r>
              <w:rPr>
                <w:spacing w:val="-6"/>
              </w:rPr>
              <w:t xml:space="preserve"> </w:t>
            </w:r>
            <w:r>
              <w:t>mastery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mathematics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built.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addition,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important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curriculum</w:t>
            </w:r>
            <w:r>
              <w:rPr>
                <w:spacing w:val="-1"/>
              </w:rPr>
              <w:t xml:space="preserve"> </w:t>
            </w:r>
            <w:r>
              <w:t>includes</w:t>
            </w:r>
            <w:r>
              <w:rPr>
                <w:spacing w:val="-2"/>
              </w:rPr>
              <w:t xml:space="preserve"> </w:t>
            </w:r>
            <w:r>
              <w:t>rich</w:t>
            </w:r>
            <w:r>
              <w:rPr>
                <w:spacing w:val="-6"/>
              </w:rPr>
              <w:t xml:space="preserve"> </w:t>
            </w:r>
            <w:r>
              <w:t>opportunities</w:t>
            </w:r>
            <w:r>
              <w:rPr>
                <w:spacing w:val="-5"/>
              </w:rPr>
              <w:t xml:space="preserve"> </w:t>
            </w:r>
            <w:r>
              <w:t>for children to develop their spatial reasoning skills across</w:t>
            </w:r>
            <w:r>
              <w:rPr>
                <w:spacing w:val="-1"/>
              </w:rPr>
              <w:t xml:space="preserve"> </w:t>
            </w:r>
            <w:r>
              <w:t xml:space="preserve">all areas of mathematics including shape, </w:t>
            </w:r>
            <w:proofErr w:type="gramStart"/>
            <w:r>
              <w:t>space</w:t>
            </w:r>
            <w:proofErr w:type="gramEnd"/>
            <w:r>
              <w:t xml:space="preserve"> and measures. It is important that children develop positive attitudes and interests in</w:t>
            </w:r>
            <w:r>
              <w:rPr>
                <w:spacing w:val="-1"/>
              </w:rPr>
              <w:t xml:space="preserve"> </w:t>
            </w:r>
            <w:r>
              <w:t>mathematics, look for</w:t>
            </w:r>
            <w:r>
              <w:rPr>
                <w:spacing w:val="-1"/>
              </w:rPr>
              <w:t xml:space="preserve"> </w:t>
            </w:r>
            <w:r>
              <w:t>patterns and relationships, spot connections, ‘have a</w:t>
            </w:r>
            <w:r>
              <w:rPr>
                <w:spacing w:val="-1"/>
              </w:rPr>
              <w:t xml:space="preserve"> </w:t>
            </w:r>
            <w:r>
              <w:t>go’, talk to adults</w:t>
            </w:r>
            <w:r>
              <w:rPr>
                <w:spacing w:val="-3"/>
              </w:rPr>
              <w:t xml:space="preserve"> </w:t>
            </w:r>
            <w:r>
              <w:t>and peers about what they notice and not be afraid to make mistakes.</w:t>
            </w:r>
          </w:p>
        </w:tc>
        <w:tc>
          <w:tcPr>
            <w:tcW w:w="152" w:type="dxa"/>
            <w:tcBorders>
              <w:top w:val="nil"/>
              <w:bottom w:val="single" w:sz="4" w:space="0" w:color="000000"/>
              <w:right w:val="nil"/>
            </w:tcBorders>
          </w:tcPr>
          <w:p w14:paraId="77F355DD" w14:textId="77777777" w:rsidR="00AB5028" w:rsidRDefault="00AB5028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AB5028" w14:paraId="77F355E6" w14:textId="77777777">
        <w:trPr>
          <w:trHeight w:val="267"/>
        </w:trPr>
        <w:tc>
          <w:tcPr>
            <w:tcW w:w="199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77F355DF" w14:textId="77777777" w:rsidR="00AB5028" w:rsidRDefault="00AB502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0" w14:textId="77777777" w:rsidR="00AB5028" w:rsidRDefault="001E79DB">
            <w:pPr>
              <w:pStyle w:val="TableParagraph"/>
              <w:spacing w:line="247" w:lineRule="exact"/>
              <w:ind w:left="220" w:right="205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1993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1" w14:textId="77777777" w:rsidR="00AB5028" w:rsidRDefault="001E79DB">
            <w:pPr>
              <w:pStyle w:val="TableParagraph"/>
              <w:spacing w:line="247" w:lineRule="exact"/>
              <w:ind w:left="545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1993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2" w14:textId="77777777" w:rsidR="00AB5028" w:rsidRDefault="001E79DB">
            <w:pPr>
              <w:pStyle w:val="TableParagraph"/>
              <w:spacing w:line="247" w:lineRule="exact"/>
              <w:ind w:left="12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1995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3" w14:textId="77777777" w:rsidR="00AB5028" w:rsidRDefault="001E79DB">
            <w:pPr>
              <w:pStyle w:val="TableParagraph"/>
              <w:spacing w:line="247" w:lineRule="exact"/>
              <w:ind w:left="628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1993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4" w14:textId="77777777" w:rsidR="00AB5028" w:rsidRDefault="001E79DB">
            <w:pPr>
              <w:pStyle w:val="TableParagraph"/>
              <w:spacing w:line="247" w:lineRule="exact"/>
              <w:ind w:left="11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1995" w:type="dxa"/>
            <w:gridSpan w:val="2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5" w14:textId="77777777" w:rsidR="00AB5028" w:rsidRDefault="001E79DB">
            <w:pPr>
              <w:pStyle w:val="TableParagraph"/>
              <w:spacing w:line="247" w:lineRule="exact"/>
              <w:ind w:left="531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AB5028" w14:paraId="77F355F1" w14:textId="77777777">
        <w:trPr>
          <w:trHeight w:val="1612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7" w14:textId="77777777" w:rsidR="00AB5028" w:rsidRDefault="001E79DB">
            <w:pPr>
              <w:pStyle w:val="TableParagraph"/>
              <w:ind w:left="110"/>
              <w:jc w:val="left"/>
              <w:rPr>
                <w:b/>
              </w:rPr>
            </w:pPr>
            <w:r>
              <w:rPr>
                <w:b/>
              </w:rPr>
              <w:t xml:space="preserve">Cycle A </w:t>
            </w:r>
            <w:r>
              <w:rPr>
                <w:b/>
                <w:spacing w:val="-2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CCD88" w14:textId="77777777" w:rsidR="002B572C" w:rsidRDefault="002B572C" w:rsidP="002B572C">
            <w:pPr>
              <w:pStyle w:val="TableParagraph"/>
              <w:spacing w:line="268" w:lineRule="exact"/>
              <w:ind w:left="162" w:right="145"/>
            </w:pPr>
            <w:r>
              <w:t xml:space="preserve">Happy to be </w:t>
            </w:r>
            <w:proofErr w:type="gramStart"/>
            <w:r>
              <w:t>me</w:t>
            </w:r>
            <w:proofErr w:type="gramEnd"/>
          </w:p>
          <w:p w14:paraId="38C5AC61" w14:textId="77777777" w:rsidR="002B572C" w:rsidRDefault="002B572C" w:rsidP="002B572C">
            <w:pPr>
              <w:pStyle w:val="TableParagraph"/>
              <w:spacing w:line="268" w:lineRule="exact"/>
              <w:ind w:left="162" w:right="145"/>
            </w:pPr>
            <w:r>
              <w:t>(All about Me)</w:t>
            </w:r>
          </w:p>
          <w:p w14:paraId="1272D424" w14:textId="77777777" w:rsidR="002B572C" w:rsidRDefault="002B572C" w:rsidP="002B572C">
            <w:pPr>
              <w:pStyle w:val="TableParagraph"/>
              <w:spacing w:line="268" w:lineRule="exact"/>
              <w:ind w:left="162" w:right="145"/>
            </w:pPr>
          </w:p>
          <w:p w14:paraId="77F355EA" w14:textId="5A4126D1" w:rsidR="00AB5028" w:rsidRDefault="002B572C" w:rsidP="002B572C">
            <w:pPr>
              <w:pStyle w:val="TableParagraph"/>
              <w:spacing w:line="249" w:lineRule="exact"/>
              <w:ind w:left="220" w:right="205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0087" w14:textId="77777777" w:rsidR="005E4AB2" w:rsidRPr="002A3351" w:rsidRDefault="005E4AB2" w:rsidP="005E4AB2">
            <w:pPr>
              <w:pStyle w:val="TableParagraph"/>
              <w:spacing w:line="268" w:lineRule="exact"/>
              <w:ind w:left="103" w:right="87"/>
              <w:rPr>
                <w:sz w:val="18"/>
                <w:szCs w:val="18"/>
              </w:rPr>
            </w:pPr>
            <w:r w:rsidRPr="002A3351">
              <w:rPr>
                <w:sz w:val="18"/>
                <w:szCs w:val="18"/>
              </w:rPr>
              <w:t>Jurassic Park</w:t>
            </w:r>
          </w:p>
          <w:p w14:paraId="54D400E0" w14:textId="77777777" w:rsidR="005E4AB2" w:rsidRPr="002A3351" w:rsidRDefault="005E4AB2" w:rsidP="005E4AB2">
            <w:pPr>
              <w:pStyle w:val="TableParagraph"/>
              <w:spacing w:line="268" w:lineRule="exact"/>
              <w:ind w:left="103" w:right="87"/>
              <w:rPr>
                <w:sz w:val="18"/>
                <w:szCs w:val="18"/>
              </w:rPr>
            </w:pPr>
            <w:r w:rsidRPr="002A3351">
              <w:rPr>
                <w:sz w:val="18"/>
                <w:szCs w:val="18"/>
              </w:rPr>
              <w:t>Royal Patrons</w:t>
            </w:r>
          </w:p>
          <w:p w14:paraId="6432764D" w14:textId="77777777" w:rsidR="005E4AB2" w:rsidRPr="002A3351" w:rsidRDefault="005E4AB2" w:rsidP="005E4AB2">
            <w:pPr>
              <w:pStyle w:val="TableParagraph"/>
              <w:spacing w:line="268" w:lineRule="exact"/>
              <w:ind w:left="103" w:right="87"/>
              <w:rPr>
                <w:sz w:val="18"/>
                <w:szCs w:val="18"/>
              </w:rPr>
            </w:pPr>
            <w:r w:rsidRPr="002A3351">
              <w:rPr>
                <w:sz w:val="18"/>
                <w:szCs w:val="18"/>
              </w:rPr>
              <w:t>(Queen Victoria &amp; Queen Elizabeth II)</w:t>
            </w:r>
          </w:p>
          <w:p w14:paraId="77F355EB" w14:textId="7EF15B82" w:rsidR="00AB5028" w:rsidRDefault="005E4AB2" w:rsidP="005E4AB2">
            <w:pPr>
              <w:pStyle w:val="TableParagraph"/>
              <w:ind w:left="363" w:right="345"/>
            </w:pPr>
            <w:r w:rsidRPr="002A3351">
              <w:rPr>
                <w:sz w:val="18"/>
                <w:szCs w:val="18"/>
              </w:rPr>
              <w:t>Come and Join the Celebration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1E050" w14:textId="77777777" w:rsidR="008D2A79" w:rsidRDefault="008D2A79" w:rsidP="008D2A79">
            <w:pPr>
              <w:pStyle w:val="TableParagraph"/>
              <w:spacing w:line="268" w:lineRule="exact"/>
              <w:ind w:right="90"/>
            </w:pPr>
            <w:r>
              <w:t>Under the Sea</w:t>
            </w:r>
          </w:p>
          <w:p w14:paraId="77F355EC" w14:textId="22BF778F" w:rsidR="00AB5028" w:rsidRDefault="00AB5028">
            <w:pPr>
              <w:pStyle w:val="TableParagraph"/>
              <w:ind w:left="465" w:right="447" w:hanging="4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7684" w14:textId="77777777" w:rsidR="001F6DDA" w:rsidRDefault="001F6DDA" w:rsidP="001F6DDA">
            <w:pPr>
              <w:pStyle w:val="TableParagraph"/>
              <w:spacing w:line="268" w:lineRule="exact"/>
              <w:ind w:left="162"/>
            </w:pPr>
            <w:r>
              <w:t>Never Eat Shredded Wheat</w:t>
            </w:r>
          </w:p>
          <w:p w14:paraId="77F355EE" w14:textId="6F7B8688" w:rsidR="00AB5028" w:rsidRDefault="001F6DDA" w:rsidP="001F6DDA">
            <w:pPr>
              <w:pStyle w:val="TableParagraph"/>
              <w:ind w:left="137" w:right="127"/>
            </w:pPr>
            <w:r>
              <w:t>(Geography)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EF" w14:textId="1F6A86FD" w:rsidR="00AB5028" w:rsidRDefault="001C12F7">
            <w:pPr>
              <w:pStyle w:val="TableParagraph"/>
              <w:ind w:left="113" w:right="102"/>
            </w:pPr>
            <w:r>
              <w:t>Let’s Play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0" w14:textId="40DAB13E" w:rsidR="00AB5028" w:rsidRDefault="00B17592">
            <w:pPr>
              <w:pStyle w:val="TableParagraph"/>
              <w:ind w:left="507" w:right="495" w:firstLine="112"/>
              <w:jc w:val="both"/>
            </w:pPr>
            <w:r>
              <w:t>No Place like Home</w:t>
            </w:r>
          </w:p>
        </w:tc>
      </w:tr>
      <w:tr w:rsidR="00AB5028" w14:paraId="77F355FB" w14:textId="77777777">
        <w:trPr>
          <w:trHeight w:val="134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2" w14:textId="77777777" w:rsidR="00AB5028" w:rsidRDefault="001E79DB">
            <w:pPr>
              <w:pStyle w:val="TableParagraph"/>
              <w:ind w:left="110"/>
              <w:jc w:val="left"/>
              <w:rPr>
                <w:b/>
              </w:rPr>
            </w:pPr>
            <w:r>
              <w:rPr>
                <w:b/>
              </w:rPr>
              <w:t xml:space="preserve">Cycle B </w:t>
            </w:r>
            <w:r>
              <w:rPr>
                <w:b/>
                <w:spacing w:val="-2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1D9D2" w14:textId="77777777" w:rsidR="002A3351" w:rsidRDefault="002A3351" w:rsidP="002A3351">
            <w:pPr>
              <w:pStyle w:val="TableParagraph"/>
              <w:spacing w:line="268" w:lineRule="exact"/>
              <w:ind w:left="162" w:right="145"/>
            </w:pPr>
            <w:r>
              <w:t>Tell us a story/ Happily ever after</w:t>
            </w:r>
          </w:p>
          <w:p w14:paraId="77F355F3" w14:textId="11CE41F5" w:rsidR="00AB5028" w:rsidRDefault="002A3351" w:rsidP="002A3351">
            <w:pPr>
              <w:pStyle w:val="TableParagraph"/>
              <w:ind w:left="329" w:right="309" w:firstLine="249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8A445" w14:textId="77777777" w:rsidR="002327DC" w:rsidRDefault="002327DC" w:rsidP="002327DC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0EB2AB49" w14:textId="77777777" w:rsidR="002327DC" w:rsidRDefault="002327DC" w:rsidP="002327DC">
            <w:pPr>
              <w:pStyle w:val="TableParagraph"/>
              <w:spacing w:line="268" w:lineRule="exact"/>
              <w:ind w:left="103" w:right="87"/>
            </w:pPr>
            <w:r>
              <w:t>Ticket to Ride</w:t>
            </w:r>
          </w:p>
          <w:p w14:paraId="7761B62E" w14:textId="77777777" w:rsidR="002327DC" w:rsidRDefault="002327DC" w:rsidP="002327DC">
            <w:pPr>
              <w:pStyle w:val="TableParagraph"/>
              <w:spacing w:line="268" w:lineRule="exact"/>
              <w:ind w:left="103" w:right="87"/>
            </w:pPr>
            <w:r>
              <w:t>The Spirit of Christmas</w:t>
            </w:r>
          </w:p>
          <w:p w14:paraId="77F355F4" w14:textId="799A860B" w:rsidR="00AB5028" w:rsidRDefault="00AB5028">
            <w:pPr>
              <w:pStyle w:val="TableParagraph"/>
              <w:ind w:left="363" w:right="346" w:firstLine="1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7098" w14:textId="77777777" w:rsidR="00981B30" w:rsidRDefault="00981B30" w:rsidP="00981B30">
            <w:pPr>
              <w:pStyle w:val="TableParagraph"/>
              <w:spacing w:line="268" w:lineRule="exact"/>
              <w:ind w:right="90"/>
            </w:pPr>
            <w:r>
              <w:t xml:space="preserve">Come fly with </w:t>
            </w:r>
            <w:proofErr w:type="gramStart"/>
            <w:r>
              <w:t>me</w:t>
            </w:r>
            <w:proofErr w:type="gramEnd"/>
          </w:p>
          <w:p w14:paraId="77F355F5" w14:textId="3B4B5481" w:rsidR="00AB5028" w:rsidRDefault="00981B30" w:rsidP="00981B30">
            <w:pPr>
              <w:pStyle w:val="TableParagraph"/>
              <w:ind w:left="434" w:firstLine="254"/>
              <w:jc w:val="left"/>
            </w:pPr>
            <w:r>
              <w:t>(Artic Circle)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8" w14:textId="78FEF206" w:rsidR="00AB5028" w:rsidRDefault="0022570B">
            <w:pPr>
              <w:pStyle w:val="TableParagraph"/>
              <w:spacing w:line="270" w:lineRule="atLeast"/>
              <w:ind w:left="140" w:right="127"/>
            </w:pPr>
            <w:r>
              <w:t>If you go down into the Woods…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9" w14:textId="594B09A8" w:rsidR="00AB5028" w:rsidRDefault="003A3E00">
            <w:pPr>
              <w:pStyle w:val="TableParagraph"/>
              <w:spacing w:line="268" w:lineRule="exact"/>
              <w:ind w:left="113" w:right="102"/>
            </w:pPr>
            <w:r>
              <w:t>Unity in the Community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A" w14:textId="43DE1B98" w:rsidR="00AB5028" w:rsidRDefault="00F01675">
            <w:pPr>
              <w:pStyle w:val="TableParagraph"/>
              <w:ind w:left="504" w:right="490"/>
            </w:pPr>
            <w:r>
              <w:t>Light up the World</w:t>
            </w:r>
          </w:p>
        </w:tc>
      </w:tr>
      <w:tr w:rsidR="00AB5028" w14:paraId="77F35607" w14:textId="77777777">
        <w:trPr>
          <w:trHeight w:val="134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C" w14:textId="77777777" w:rsidR="00AB5028" w:rsidRDefault="001E79DB">
            <w:pPr>
              <w:pStyle w:val="TableParagraph"/>
              <w:spacing w:line="265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Celebrations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D" w14:textId="77777777" w:rsidR="00AB5028" w:rsidRDefault="001E79DB">
            <w:pPr>
              <w:pStyle w:val="TableParagraph"/>
              <w:spacing w:line="265" w:lineRule="exact"/>
              <w:ind w:left="221" w:right="203"/>
            </w:pPr>
            <w:r>
              <w:t>Harvest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Festival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5FE" w14:textId="77777777" w:rsidR="00AB5028" w:rsidRPr="002A3351" w:rsidRDefault="001E79DB">
            <w:pPr>
              <w:pStyle w:val="TableParagraph"/>
              <w:ind w:left="169" w:right="149" w:firstLine="237"/>
              <w:jc w:val="left"/>
              <w:rPr>
                <w:sz w:val="20"/>
                <w:szCs w:val="20"/>
              </w:rPr>
            </w:pPr>
            <w:r w:rsidRPr="002A3351">
              <w:rPr>
                <w:sz w:val="20"/>
                <w:szCs w:val="20"/>
              </w:rPr>
              <w:t>Bonfire Night Anti-Bullying</w:t>
            </w:r>
            <w:r w:rsidRPr="002A3351">
              <w:rPr>
                <w:spacing w:val="-13"/>
                <w:sz w:val="20"/>
                <w:szCs w:val="20"/>
              </w:rPr>
              <w:t xml:space="preserve"> </w:t>
            </w:r>
            <w:r w:rsidRPr="002A3351">
              <w:rPr>
                <w:sz w:val="20"/>
                <w:szCs w:val="20"/>
              </w:rPr>
              <w:t>week</w:t>
            </w:r>
          </w:p>
          <w:p w14:paraId="77F355FF" w14:textId="77777777" w:rsidR="00AB5028" w:rsidRPr="002A3351" w:rsidRDefault="001E79DB">
            <w:pPr>
              <w:pStyle w:val="TableParagraph"/>
              <w:ind w:left="117" w:right="100"/>
              <w:rPr>
                <w:sz w:val="20"/>
                <w:szCs w:val="20"/>
              </w:rPr>
            </w:pPr>
            <w:r w:rsidRPr="002A3351">
              <w:rPr>
                <w:spacing w:val="-2"/>
                <w:sz w:val="20"/>
                <w:szCs w:val="20"/>
              </w:rPr>
              <w:t>Remembrance Advent</w:t>
            </w:r>
          </w:p>
          <w:p w14:paraId="77F35600" w14:textId="77777777" w:rsidR="00AB5028" w:rsidRDefault="001E79DB">
            <w:pPr>
              <w:pStyle w:val="TableParagraph"/>
              <w:spacing w:line="249" w:lineRule="exact"/>
              <w:ind w:left="15"/>
            </w:pPr>
            <w:r w:rsidRPr="002A3351">
              <w:rPr>
                <w:spacing w:val="-2"/>
                <w:sz w:val="20"/>
                <w:szCs w:val="20"/>
              </w:rPr>
              <w:t>Christmas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601" w14:textId="77777777" w:rsidR="00AB5028" w:rsidRDefault="001E79DB">
            <w:pPr>
              <w:pStyle w:val="TableParagraph"/>
              <w:spacing w:line="265" w:lineRule="exact"/>
              <w:ind w:left="115" w:right="100"/>
            </w:pPr>
            <w:r>
              <w:t>Chinese</w:t>
            </w:r>
            <w:r>
              <w:rPr>
                <w:spacing w:val="-6"/>
              </w:rPr>
              <w:t xml:space="preserve"> </w:t>
            </w:r>
            <w:r>
              <w:t>New</w:t>
            </w:r>
            <w:r>
              <w:rPr>
                <w:spacing w:val="-4"/>
              </w:rPr>
              <w:t xml:space="preserve"> Year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602" w14:textId="77777777" w:rsidR="00AB5028" w:rsidRPr="002A3351" w:rsidRDefault="001E79DB">
            <w:pPr>
              <w:pStyle w:val="TableParagraph"/>
              <w:ind w:left="280" w:right="268" w:firstLine="2"/>
              <w:rPr>
                <w:sz w:val="20"/>
                <w:szCs w:val="20"/>
              </w:rPr>
            </w:pPr>
            <w:r w:rsidRPr="002A3351">
              <w:rPr>
                <w:sz w:val="20"/>
                <w:szCs w:val="20"/>
              </w:rPr>
              <w:t>Book Week World</w:t>
            </w:r>
            <w:r w:rsidRPr="002A3351">
              <w:rPr>
                <w:spacing w:val="-13"/>
                <w:sz w:val="20"/>
                <w:szCs w:val="20"/>
              </w:rPr>
              <w:t xml:space="preserve"> </w:t>
            </w:r>
            <w:r w:rsidRPr="002A3351">
              <w:rPr>
                <w:sz w:val="20"/>
                <w:szCs w:val="20"/>
              </w:rPr>
              <w:t>Book</w:t>
            </w:r>
            <w:r w:rsidRPr="002A3351">
              <w:rPr>
                <w:spacing w:val="-12"/>
                <w:sz w:val="20"/>
                <w:szCs w:val="20"/>
              </w:rPr>
              <w:t xml:space="preserve"> </w:t>
            </w:r>
            <w:r w:rsidRPr="002A3351">
              <w:rPr>
                <w:sz w:val="20"/>
                <w:szCs w:val="20"/>
              </w:rPr>
              <w:t>Day Pancake Day Mother’s Day</w:t>
            </w:r>
          </w:p>
          <w:p w14:paraId="77F35603" w14:textId="77777777" w:rsidR="00AB5028" w:rsidRDefault="001E79DB">
            <w:pPr>
              <w:pStyle w:val="TableParagraph"/>
              <w:spacing w:line="249" w:lineRule="exact"/>
              <w:ind w:left="137" w:right="127"/>
            </w:pPr>
            <w:r w:rsidRPr="002A3351">
              <w:rPr>
                <w:spacing w:val="-2"/>
                <w:sz w:val="20"/>
                <w:szCs w:val="20"/>
              </w:rPr>
              <w:t>Easter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604" w14:textId="77777777" w:rsidR="00AB5028" w:rsidRDefault="001E79DB">
            <w:pPr>
              <w:pStyle w:val="TableParagraph"/>
              <w:spacing w:line="265" w:lineRule="exact"/>
              <w:ind w:left="13"/>
            </w:pPr>
            <w:r>
              <w:rPr>
                <w:spacing w:val="-2"/>
              </w:rPr>
              <w:t>Pentecost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605" w14:textId="77777777" w:rsidR="00AB5028" w:rsidRDefault="001E79DB">
            <w:pPr>
              <w:pStyle w:val="TableParagraph"/>
              <w:spacing w:line="265" w:lineRule="exact"/>
              <w:ind w:left="447"/>
              <w:jc w:val="left"/>
            </w:pPr>
            <w:r>
              <w:rPr>
                <w:spacing w:val="-2"/>
              </w:rPr>
              <w:t>Father’s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Day</w:t>
            </w:r>
          </w:p>
          <w:p w14:paraId="77F35606" w14:textId="77777777" w:rsidR="00AB5028" w:rsidRDefault="001E79DB">
            <w:pPr>
              <w:pStyle w:val="TableParagraph"/>
              <w:ind w:left="519"/>
              <w:jc w:val="left"/>
            </w:pPr>
            <w:r>
              <w:t>Sports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Day</w:t>
            </w:r>
          </w:p>
        </w:tc>
      </w:tr>
      <w:tr w:rsidR="00AB5028" w14:paraId="77F35612" w14:textId="77777777">
        <w:trPr>
          <w:trHeight w:val="805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5608" w14:textId="77777777" w:rsidR="00AB5028" w:rsidRDefault="001E79DB">
            <w:pPr>
              <w:pStyle w:val="TableParagraph"/>
              <w:ind w:left="110" w:right="422"/>
              <w:jc w:val="left"/>
              <w:rPr>
                <w:b/>
              </w:rPr>
            </w:pPr>
            <w:r>
              <w:rPr>
                <w:b/>
              </w:rPr>
              <w:t xml:space="preserve">Cycle A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2CE1" w14:textId="77777777" w:rsidR="00120832" w:rsidRDefault="00120832" w:rsidP="00120832">
            <w:pPr>
              <w:pStyle w:val="TableParagraph"/>
              <w:spacing w:line="268" w:lineRule="exact"/>
              <w:ind w:left="162" w:right="145"/>
            </w:pPr>
            <w:r>
              <w:t>Funny Bones</w:t>
            </w:r>
          </w:p>
          <w:p w14:paraId="04F9AF99" w14:textId="77777777" w:rsidR="00120832" w:rsidRDefault="00120832" w:rsidP="00120832">
            <w:pPr>
              <w:pStyle w:val="TableParagraph"/>
              <w:spacing w:line="268" w:lineRule="exact"/>
              <w:ind w:left="162" w:right="145"/>
            </w:pPr>
            <w:r>
              <w:t>Helping Hands</w:t>
            </w:r>
          </w:p>
          <w:p w14:paraId="79D23DCC" w14:textId="77777777" w:rsidR="00120832" w:rsidRDefault="00120832" w:rsidP="00120832">
            <w:pPr>
              <w:pStyle w:val="TableParagraph"/>
              <w:spacing w:line="268" w:lineRule="exact"/>
              <w:ind w:left="162" w:right="145"/>
            </w:pPr>
            <w:r>
              <w:t>Goldilocks</w:t>
            </w:r>
          </w:p>
          <w:p w14:paraId="1199A450" w14:textId="77777777" w:rsidR="00120832" w:rsidRDefault="00120832" w:rsidP="00120832">
            <w:pPr>
              <w:pStyle w:val="TableParagraph"/>
              <w:spacing w:line="268" w:lineRule="exact"/>
              <w:ind w:left="162" w:right="145"/>
            </w:pPr>
            <w:r>
              <w:t>Dinosaur Alas</w:t>
            </w:r>
          </w:p>
          <w:p w14:paraId="77F3560A" w14:textId="4E414570" w:rsidR="00AB5028" w:rsidRDefault="00120832" w:rsidP="00120832">
            <w:pPr>
              <w:pStyle w:val="TableParagraph"/>
              <w:spacing w:line="249" w:lineRule="exact"/>
              <w:ind w:left="220" w:right="205"/>
            </w:pPr>
            <w:r>
              <w:t>Tog and Leftover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F2B87" w14:textId="77777777" w:rsidR="00440BB4" w:rsidRPr="00440BB4" w:rsidRDefault="00440BB4" w:rsidP="00440BB4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440BB4">
              <w:rPr>
                <w:sz w:val="16"/>
                <w:szCs w:val="16"/>
              </w:rPr>
              <w:t>Dinosaur Bones</w:t>
            </w:r>
          </w:p>
          <w:p w14:paraId="5F25AC8A" w14:textId="77777777" w:rsidR="00440BB4" w:rsidRPr="00440BB4" w:rsidRDefault="00440BB4" w:rsidP="00440BB4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440BB4">
              <w:rPr>
                <w:sz w:val="16"/>
                <w:szCs w:val="16"/>
              </w:rPr>
              <w:t>Dinosaur Atlas</w:t>
            </w:r>
          </w:p>
          <w:p w14:paraId="43590373" w14:textId="77777777" w:rsidR="00440BB4" w:rsidRPr="00440BB4" w:rsidRDefault="00440BB4" w:rsidP="00440BB4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440BB4">
              <w:rPr>
                <w:sz w:val="16"/>
                <w:szCs w:val="16"/>
              </w:rPr>
              <w:t>Victorian Children at Work</w:t>
            </w:r>
          </w:p>
          <w:p w14:paraId="48E61A09" w14:textId="77777777" w:rsidR="00440BB4" w:rsidRPr="00440BB4" w:rsidRDefault="00440BB4" w:rsidP="00440BB4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440BB4">
              <w:rPr>
                <w:sz w:val="16"/>
                <w:szCs w:val="16"/>
              </w:rPr>
              <w:t>Victorian schools and children</w:t>
            </w:r>
          </w:p>
          <w:p w14:paraId="3E819B25" w14:textId="77777777" w:rsidR="00440BB4" w:rsidRPr="00440BB4" w:rsidRDefault="00440BB4" w:rsidP="00440BB4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440BB4">
              <w:rPr>
                <w:sz w:val="16"/>
                <w:szCs w:val="16"/>
              </w:rPr>
              <w:t>Santa Claus</w:t>
            </w:r>
          </w:p>
          <w:p w14:paraId="77F3560B" w14:textId="0D29A60C" w:rsidR="00AB5028" w:rsidRDefault="00440BB4" w:rsidP="00440BB4">
            <w:pPr>
              <w:pStyle w:val="TableParagraph"/>
              <w:ind w:left="622" w:right="499" w:firstLine="9"/>
              <w:jc w:val="left"/>
            </w:pPr>
            <w:r w:rsidRPr="00440BB4">
              <w:rPr>
                <w:sz w:val="16"/>
                <w:szCs w:val="16"/>
              </w:rPr>
              <w:t xml:space="preserve">A Christmas </w:t>
            </w:r>
            <w:r w:rsidRPr="00440BB4">
              <w:rPr>
                <w:sz w:val="16"/>
                <w:szCs w:val="16"/>
              </w:rPr>
              <w:lastRenderedPageBreak/>
              <w:t>Carol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F4692" w14:textId="77777777" w:rsidR="006E34C8" w:rsidRDefault="006E34C8" w:rsidP="006E34C8">
            <w:pPr>
              <w:pStyle w:val="TableParagraph"/>
              <w:spacing w:line="268" w:lineRule="exact"/>
              <w:ind w:right="92"/>
            </w:pPr>
            <w:proofErr w:type="spellStart"/>
            <w:r>
              <w:lastRenderedPageBreak/>
              <w:t>Fidgerty</w:t>
            </w:r>
            <w:proofErr w:type="spellEnd"/>
            <w:r>
              <w:t xml:space="preserve"> Fish</w:t>
            </w:r>
          </w:p>
          <w:p w14:paraId="4E83189E" w14:textId="77777777" w:rsidR="006E34C8" w:rsidRDefault="006E34C8" w:rsidP="006E34C8">
            <w:pPr>
              <w:pStyle w:val="TableParagraph"/>
              <w:spacing w:line="268" w:lineRule="exact"/>
              <w:ind w:right="92"/>
            </w:pPr>
            <w:r>
              <w:t>The Rainbow Fish</w:t>
            </w:r>
          </w:p>
          <w:p w14:paraId="77F3560D" w14:textId="16544D7A" w:rsidR="00AB5028" w:rsidRDefault="006E34C8" w:rsidP="006E34C8">
            <w:pPr>
              <w:pStyle w:val="TableParagraph"/>
              <w:spacing w:line="270" w:lineRule="atLeast"/>
              <w:ind w:left="578" w:right="499" w:hanging="63"/>
              <w:jc w:val="left"/>
            </w:pPr>
            <w:r>
              <w:t>Looking at animals in the Ocean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2292" w14:textId="77777777" w:rsidR="00657A41" w:rsidRDefault="00657A41" w:rsidP="00657A41">
            <w:pPr>
              <w:pStyle w:val="TableParagraph"/>
              <w:spacing w:line="268" w:lineRule="exact"/>
              <w:ind w:left="373"/>
            </w:pPr>
            <w:r>
              <w:t>Seasons</w:t>
            </w:r>
          </w:p>
          <w:p w14:paraId="34D51614" w14:textId="77777777" w:rsidR="00657A41" w:rsidRDefault="00657A41" w:rsidP="00657A41">
            <w:pPr>
              <w:pStyle w:val="TableParagraph"/>
              <w:spacing w:line="268" w:lineRule="exact"/>
              <w:ind w:left="373"/>
            </w:pPr>
            <w:r>
              <w:t>Winter</w:t>
            </w:r>
          </w:p>
          <w:p w14:paraId="6DBCCB57" w14:textId="77777777" w:rsidR="00657A41" w:rsidRDefault="00657A41" w:rsidP="00657A41">
            <w:pPr>
              <w:pStyle w:val="TableParagraph"/>
              <w:spacing w:line="268" w:lineRule="exact"/>
              <w:ind w:left="373"/>
            </w:pPr>
            <w:r>
              <w:t>Weather, Rain and Us</w:t>
            </w:r>
          </w:p>
          <w:p w14:paraId="77F3560F" w14:textId="7ED1ACC8" w:rsidR="00AB5028" w:rsidRDefault="00657A41" w:rsidP="00657A41">
            <w:pPr>
              <w:pStyle w:val="TableParagraph"/>
              <w:spacing w:line="249" w:lineRule="exact"/>
              <w:ind w:left="407"/>
              <w:jc w:val="left"/>
            </w:pPr>
            <w:r>
              <w:t>The Easter Story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CE8D6" w14:textId="77777777" w:rsidR="00C17C5A" w:rsidRDefault="00C17C5A" w:rsidP="00C17C5A">
            <w:pPr>
              <w:pStyle w:val="TableParagraph"/>
              <w:spacing w:line="268" w:lineRule="exact"/>
              <w:ind w:left="103" w:right="93"/>
            </w:pPr>
            <w:r>
              <w:t>Dogger</w:t>
            </w:r>
          </w:p>
          <w:p w14:paraId="3B4D3D79" w14:textId="77777777" w:rsidR="00C17C5A" w:rsidRDefault="00C17C5A" w:rsidP="00C17C5A">
            <w:pPr>
              <w:pStyle w:val="TableParagraph"/>
              <w:spacing w:line="268" w:lineRule="exact"/>
              <w:ind w:left="103" w:right="93"/>
            </w:pPr>
            <w:r>
              <w:t>The Three Little Pigs</w:t>
            </w:r>
          </w:p>
          <w:p w14:paraId="77F35610" w14:textId="1D3C1BBB" w:rsidR="00AB5028" w:rsidRDefault="00C17C5A" w:rsidP="00C17C5A">
            <w:pPr>
              <w:pStyle w:val="TableParagraph"/>
              <w:ind w:left="337" w:right="149" w:firstLine="88"/>
              <w:jc w:val="left"/>
            </w:pPr>
            <w:r>
              <w:t>Suddenly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1B636" w14:textId="77777777" w:rsidR="001E79DB" w:rsidRDefault="001E79DB" w:rsidP="001E79DB">
            <w:pPr>
              <w:pStyle w:val="TableParagraph"/>
              <w:spacing w:line="268" w:lineRule="exact"/>
            </w:pPr>
            <w:r>
              <w:t>Tudor Homes</w:t>
            </w:r>
          </w:p>
          <w:p w14:paraId="3C17EF63" w14:textId="77777777" w:rsidR="001E79DB" w:rsidRDefault="001E79DB" w:rsidP="001E79DB">
            <w:pPr>
              <w:pStyle w:val="TableParagraph"/>
              <w:spacing w:line="268" w:lineRule="exact"/>
            </w:pPr>
            <w:r>
              <w:t>Farmer Duck</w:t>
            </w:r>
          </w:p>
          <w:p w14:paraId="7D478486" w14:textId="77777777" w:rsidR="001E79DB" w:rsidRDefault="001E79DB" w:rsidP="001E79DB">
            <w:pPr>
              <w:pStyle w:val="TableParagraph"/>
              <w:spacing w:line="268" w:lineRule="exact"/>
            </w:pPr>
            <w:r>
              <w:t>Dilly and Dibs</w:t>
            </w:r>
          </w:p>
          <w:p w14:paraId="77F35611" w14:textId="3BB40789" w:rsidR="00AB5028" w:rsidRDefault="001E79DB" w:rsidP="001E79DB">
            <w:pPr>
              <w:pStyle w:val="TableParagraph"/>
              <w:ind w:left="675" w:right="508" w:hanging="152"/>
              <w:jc w:val="left"/>
            </w:pPr>
            <w:r>
              <w:t>This is the bear</w:t>
            </w:r>
          </w:p>
        </w:tc>
      </w:tr>
    </w:tbl>
    <w:p w14:paraId="77F35613" w14:textId="77777777" w:rsidR="00AB5028" w:rsidRDefault="00AB5028">
      <w:pPr>
        <w:sectPr w:rsidR="00AB5028">
          <w:type w:val="continuous"/>
          <w:pgSz w:w="16840" w:h="11910" w:orient="landscape"/>
          <w:pgMar w:top="1340" w:right="1320" w:bottom="280" w:left="1320" w:header="720" w:footer="720" w:gutter="0"/>
          <w:cols w:space="720"/>
        </w:sectPr>
      </w:pPr>
    </w:p>
    <w:p w14:paraId="77F35614" w14:textId="77777777" w:rsidR="00AB5028" w:rsidRDefault="00AB5028">
      <w:pPr>
        <w:pStyle w:val="BodyText"/>
        <w:rPr>
          <w:sz w:val="8"/>
          <w:u w:val="none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995"/>
      </w:tblGrid>
      <w:tr w:rsidR="00AB5028" w14:paraId="77F35626" w14:textId="77777777">
        <w:trPr>
          <w:trHeight w:val="1074"/>
        </w:trPr>
        <w:tc>
          <w:tcPr>
            <w:tcW w:w="1992" w:type="dxa"/>
          </w:tcPr>
          <w:p w14:paraId="77F3561E" w14:textId="77777777" w:rsidR="00AB5028" w:rsidRDefault="001E79DB">
            <w:pPr>
              <w:pStyle w:val="TableParagraph"/>
              <w:ind w:left="107" w:right="425"/>
              <w:jc w:val="left"/>
              <w:rPr>
                <w:b/>
              </w:rPr>
            </w:pPr>
            <w:r>
              <w:rPr>
                <w:b/>
              </w:rPr>
              <w:t xml:space="preserve">Cycle B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Texts</w:t>
            </w:r>
          </w:p>
        </w:tc>
        <w:tc>
          <w:tcPr>
            <w:tcW w:w="1992" w:type="dxa"/>
          </w:tcPr>
          <w:p w14:paraId="671BFD04" w14:textId="77777777" w:rsidR="00027DFA" w:rsidRDefault="00027DFA" w:rsidP="00027DFA">
            <w:pPr>
              <w:pStyle w:val="TableParagraph"/>
              <w:ind w:left="113" w:right="104" w:firstLine="5"/>
            </w:pPr>
            <w:r>
              <w:t>Snow White and the Seven Dwarfs</w:t>
            </w:r>
          </w:p>
          <w:p w14:paraId="37C669C8" w14:textId="77777777" w:rsidR="00027DFA" w:rsidRDefault="00027DFA" w:rsidP="00027DFA">
            <w:pPr>
              <w:pStyle w:val="TableParagraph"/>
              <w:ind w:left="113" w:right="104" w:firstLine="5"/>
            </w:pPr>
            <w:r>
              <w:t>Cinderella</w:t>
            </w:r>
          </w:p>
          <w:p w14:paraId="77F3561F" w14:textId="51D4E3A3" w:rsidR="00AB5028" w:rsidRDefault="00027DFA" w:rsidP="00027DFA">
            <w:pPr>
              <w:pStyle w:val="TableParagraph"/>
              <w:ind w:left="113" w:right="105" w:firstLine="6"/>
            </w:pPr>
            <w:r>
              <w:t>Dinosaur Atlas</w:t>
            </w:r>
          </w:p>
        </w:tc>
        <w:tc>
          <w:tcPr>
            <w:tcW w:w="1993" w:type="dxa"/>
          </w:tcPr>
          <w:p w14:paraId="28386459" w14:textId="77777777" w:rsidR="00FB2026" w:rsidRDefault="00FB2026" w:rsidP="00FB2026">
            <w:pPr>
              <w:pStyle w:val="TableParagraph"/>
              <w:ind w:left="305" w:right="235" w:hanging="39"/>
            </w:pPr>
            <w:r>
              <w:t>Dinosaur Atlas</w:t>
            </w:r>
          </w:p>
          <w:p w14:paraId="166E7F01" w14:textId="77777777" w:rsidR="00FB2026" w:rsidRDefault="00FB2026" w:rsidP="00FB2026">
            <w:pPr>
              <w:pStyle w:val="TableParagraph"/>
              <w:ind w:left="305" w:right="235" w:hanging="39"/>
            </w:pPr>
            <w:r>
              <w:t>Tog and Leftover</w:t>
            </w:r>
          </w:p>
          <w:p w14:paraId="280B0695" w14:textId="77777777" w:rsidR="00FB2026" w:rsidRDefault="00FB2026" w:rsidP="00FB2026">
            <w:pPr>
              <w:pStyle w:val="TableParagraph"/>
              <w:ind w:left="305" w:right="235" w:hanging="39"/>
            </w:pPr>
            <w:r>
              <w:t xml:space="preserve">Mr. </w:t>
            </w:r>
            <w:proofErr w:type="spellStart"/>
            <w:r>
              <w:t>Gumpy's</w:t>
            </w:r>
            <w:proofErr w:type="spellEnd"/>
            <w:r>
              <w:t xml:space="preserve"> Outing</w:t>
            </w:r>
          </w:p>
          <w:p w14:paraId="4A0844F7" w14:textId="77777777" w:rsidR="00FB2026" w:rsidRDefault="00FB2026" w:rsidP="00FB2026">
            <w:pPr>
              <w:pStyle w:val="TableParagraph"/>
              <w:ind w:left="305" w:right="235" w:hanging="39"/>
            </w:pPr>
            <w:r>
              <w:t xml:space="preserve">My Christmas Stocking </w:t>
            </w:r>
          </w:p>
          <w:p w14:paraId="77F35620" w14:textId="3A4A9278" w:rsidR="00AB5028" w:rsidRDefault="00FB2026" w:rsidP="00FB2026">
            <w:pPr>
              <w:pStyle w:val="TableParagraph"/>
              <w:ind w:left="305" w:hanging="39"/>
              <w:jc w:val="left"/>
            </w:pPr>
            <w:r>
              <w:t>Santa Claus</w:t>
            </w:r>
          </w:p>
        </w:tc>
        <w:tc>
          <w:tcPr>
            <w:tcW w:w="1993" w:type="dxa"/>
          </w:tcPr>
          <w:p w14:paraId="6E80AED5" w14:textId="77777777" w:rsidR="00260C95" w:rsidRDefault="00260C95" w:rsidP="00260C95">
            <w:pPr>
              <w:pStyle w:val="TableParagraph"/>
              <w:spacing w:line="249" w:lineRule="exact"/>
              <w:ind w:left="115" w:right="108"/>
            </w:pPr>
            <w:r>
              <w:t>Classic Poems 1</w:t>
            </w:r>
          </w:p>
          <w:p w14:paraId="59C01C09" w14:textId="77777777" w:rsidR="00260C95" w:rsidRDefault="00260C95" w:rsidP="00260C95">
            <w:pPr>
              <w:pStyle w:val="TableParagraph"/>
              <w:spacing w:line="249" w:lineRule="exact"/>
              <w:ind w:left="115" w:right="108"/>
            </w:pPr>
            <w:r>
              <w:t>Rhymes around the World</w:t>
            </w:r>
          </w:p>
          <w:p w14:paraId="3A006C72" w14:textId="77777777" w:rsidR="00260C95" w:rsidRDefault="00260C95" w:rsidP="00260C95">
            <w:pPr>
              <w:pStyle w:val="TableParagraph"/>
              <w:spacing w:line="249" w:lineRule="exact"/>
              <w:ind w:left="115" w:right="108"/>
            </w:pPr>
            <w:r>
              <w:t>The Polar Bear Son</w:t>
            </w:r>
          </w:p>
          <w:p w14:paraId="77F35622" w14:textId="3D4D2FD3" w:rsidR="00AB5028" w:rsidRDefault="00260C95" w:rsidP="00260C95">
            <w:pPr>
              <w:pStyle w:val="TableParagraph"/>
              <w:spacing w:line="249" w:lineRule="exact"/>
              <w:ind w:left="7"/>
            </w:pPr>
            <w:r>
              <w:t>The Arctic</w:t>
            </w:r>
          </w:p>
        </w:tc>
        <w:tc>
          <w:tcPr>
            <w:tcW w:w="1995" w:type="dxa"/>
          </w:tcPr>
          <w:p w14:paraId="03D7AD1E" w14:textId="77777777" w:rsidR="0000575E" w:rsidRDefault="0000575E" w:rsidP="0000575E">
            <w:pPr>
              <w:pStyle w:val="TableParagraph"/>
              <w:ind w:left="376" w:right="364" w:firstLine="62"/>
            </w:pPr>
            <w:r>
              <w:t>Pinocchio</w:t>
            </w:r>
          </w:p>
          <w:p w14:paraId="04191558" w14:textId="77777777" w:rsidR="0000575E" w:rsidRDefault="0000575E" w:rsidP="0000575E">
            <w:pPr>
              <w:pStyle w:val="TableParagraph"/>
              <w:ind w:left="376" w:right="364" w:firstLine="62"/>
            </w:pPr>
            <w:r>
              <w:t>The Tiny Seed</w:t>
            </w:r>
          </w:p>
          <w:p w14:paraId="77F35623" w14:textId="51548259" w:rsidR="00AB5028" w:rsidRDefault="0000575E" w:rsidP="0000575E">
            <w:pPr>
              <w:pStyle w:val="TableParagraph"/>
              <w:ind w:left="376" w:right="281" w:firstLine="62"/>
            </w:pPr>
            <w:r>
              <w:t>Goldilocks and the Three bears</w:t>
            </w:r>
          </w:p>
        </w:tc>
        <w:tc>
          <w:tcPr>
            <w:tcW w:w="1993" w:type="dxa"/>
          </w:tcPr>
          <w:p w14:paraId="32D23954" w14:textId="77777777" w:rsidR="00E10D6D" w:rsidRDefault="00E10D6D" w:rsidP="00E10D6D">
            <w:pPr>
              <w:pStyle w:val="TableParagraph"/>
              <w:ind w:right="592"/>
            </w:pPr>
            <w:r>
              <w:t xml:space="preserve">We’re going on a bear </w:t>
            </w:r>
            <w:proofErr w:type="gramStart"/>
            <w:r>
              <w:t>hunt</w:t>
            </w:r>
            <w:proofErr w:type="gramEnd"/>
          </w:p>
          <w:p w14:paraId="77F35624" w14:textId="45EE16E5" w:rsidR="00AB5028" w:rsidRDefault="00E10D6D" w:rsidP="00E10D6D">
            <w:pPr>
              <w:pStyle w:val="TableParagraph"/>
              <w:ind w:left="603" w:right="499" w:firstLine="64"/>
            </w:pPr>
            <w:r>
              <w:t>Not Now Bernard</w:t>
            </w:r>
          </w:p>
        </w:tc>
        <w:tc>
          <w:tcPr>
            <w:tcW w:w="1995" w:type="dxa"/>
          </w:tcPr>
          <w:p w14:paraId="7A16DD88" w14:textId="77777777" w:rsidR="002E0D19" w:rsidRDefault="002E0D19" w:rsidP="002E0D19">
            <w:pPr>
              <w:pStyle w:val="TableParagraph"/>
              <w:ind w:left="132" w:right="110"/>
            </w:pPr>
            <w:r>
              <w:t>The Owl who was afraid of the dark</w:t>
            </w:r>
          </w:p>
          <w:p w14:paraId="5A3DA942" w14:textId="77777777" w:rsidR="002E0D19" w:rsidRDefault="002E0D19" w:rsidP="002E0D19">
            <w:pPr>
              <w:pStyle w:val="TableParagraph"/>
              <w:ind w:left="132" w:right="110"/>
            </w:pPr>
            <w:r>
              <w:t>Seasons</w:t>
            </w:r>
          </w:p>
          <w:p w14:paraId="0A9336C0" w14:textId="77777777" w:rsidR="002E0D19" w:rsidRDefault="002E0D19" w:rsidP="002E0D19">
            <w:pPr>
              <w:pStyle w:val="TableParagraph"/>
              <w:ind w:left="132" w:right="110"/>
            </w:pPr>
            <w:r>
              <w:t xml:space="preserve">Weather, </w:t>
            </w:r>
            <w:proofErr w:type="gramStart"/>
            <w:r>
              <w:t>Sun</w:t>
            </w:r>
            <w:proofErr w:type="gramEnd"/>
            <w:r>
              <w:t xml:space="preserve"> and Us</w:t>
            </w:r>
          </w:p>
          <w:p w14:paraId="77F35625" w14:textId="4CA81B32" w:rsidR="00AB5028" w:rsidRDefault="002E0D19" w:rsidP="002E0D19">
            <w:pPr>
              <w:pStyle w:val="TableParagraph"/>
              <w:ind w:left="132" w:right="43" w:firstLine="362"/>
            </w:pPr>
            <w:r>
              <w:t>This is the Bear and the Picnic Lunch</w:t>
            </w:r>
          </w:p>
        </w:tc>
      </w:tr>
      <w:tr w:rsidR="00AB5028" w14:paraId="77F35631" w14:textId="77777777">
        <w:trPr>
          <w:trHeight w:val="4027"/>
        </w:trPr>
        <w:tc>
          <w:tcPr>
            <w:tcW w:w="1992" w:type="dxa"/>
            <w:vMerge w:val="restart"/>
          </w:tcPr>
          <w:p w14:paraId="77F35627" w14:textId="77777777" w:rsidR="00AB5028" w:rsidRDefault="001E79DB">
            <w:pPr>
              <w:pStyle w:val="TableParagraph"/>
              <w:ind w:left="107" w:right="109"/>
              <w:jc w:val="left"/>
              <w:rPr>
                <w:b/>
              </w:rPr>
            </w:pPr>
            <w:r>
              <w:rPr>
                <w:b/>
                <w:spacing w:val="-2"/>
              </w:rPr>
              <w:t>The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Reception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Year </w:t>
            </w:r>
            <w:r>
              <w:rPr>
                <w:b/>
              </w:rPr>
              <w:t>provides the foundation for mathematical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skills the children will build upon in Year one. Where are they going? Y1 </w:t>
            </w:r>
            <w:r>
              <w:rPr>
                <w:b/>
                <w:spacing w:val="-2"/>
              </w:rPr>
              <w:t>Expectations:</w:t>
            </w:r>
          </w:p>
        </w:tc>
        <w:tc>
          <w:tcPr>
            <w:tcW w:w="1992" w:type="dxa"/>
          </w:tcPr>
          <w:p w14:paraId="77F35628" w14:textId="77777777" w:rsidR="00AB5028" w:rsidRDefault="001E79DB">
            <w:pPr>
              <w:pStyle w:val="TableParagraph"/>
              <w:ind w:left="132" w:right="120"/>
            </w:pPr>
            <w:r>
              <w:rPr>
                <w:b/>
              </w:rPr>
              <w:t xml:space="preserve">Number and place value (within 20): </w:t>
            </w:r>
            <w:r>
              <w:t>use the language of: equal to, more than, less than (fewer),</w:t>
            </w:r>
            <w:r>
              <w:rPr>
                <w:spacing w:val="-13"/>
              </w:rPr>
              <w:t xml:space="preserve"> </w:t>
            </w:r>
            <w:r>
              <w:t>most,</w:t>
            </w:r>
            <w:r>
              <w:rPr>
                <w:spacing w:val="-12"/>
              </w:rPr>
              <w:t xml:space="preserve"> </w:t>
            </w:r>
            <w:r>
              <w:t>least Identify and represent</w:t>
            </w:r>
            <w:r>
              <w:rPr>
                <w:spacing w:val="-13"/>
              </w:rPr>
              <w:t xml:space="preserve"> </w:t>
            </w:r>
            <w:r>
              <w:t xml:space="preserve">numbers using objects and </w:t>
            </w:r>
            <w:r>
              <w:rPr>
                <w:spacing w:val="-2"/>
              </w:rPr>
              <w:t xml:space="preserve">pictorial representations </w:t>
            </w:r>
            <w:r>
              <w:t>including the number line.</w:t>
            </w:r>
          </w:p>
        </w:tc>
        <w:tc>
          <w:tcPr>
            <w:tcW w:w="1993" w:type="dxa"/>
          </w:tcPr>
          <w:p w14:paraId="77F35629" w14:textId="77777777" w:rsidR="00AB5028" w:rsidRDefault="001E79DB">
            <w:pPr>
              <w:pStyle w:val="TableParagraph"/>
              <w:ind w:left="123" w:right="112" w:firstLine="3"/>
              <w:rPr>
                <w:b/>
              </w:rPr>
            </w:pPr>
            <w:r>
              <w:rPr>
                <w:b/>
              </w:rPr>
              <w:t>Addition and subtraction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(within </w:t>
            </w:r>
            <w:r>
              <w:rPr>
                <w:b/>
                <w:spacing w:val="-4"/>
              </w:rPr>
              <w:t>20)</w:t>
            </w:r>
          </w:p>
          <w:p w14:paraId="77F3562A" w14:textId="77777777" w:rsidR="00AB5028" w:rsidRDefault="001E79DB">
            <w:pPr>
              <w:pStyle w:val="TableParagraph"/>
              <w:ind w:left="142" w:right="132" w:firstLine="53"/>
            </w:pPr>
            <w:r>
              <w:t xml:space="preserve">(addition and subtraction Read, </w:t>
            </w:r>
            <w:proofErr w:type="gramStart"/>
            <w:r>
              <w:t>write</w:t>
            </w:r>
            <w:proofErr w:type="gramEnd"/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interpret </w:t>
            </w:r>
            <w:r>
              <w:rPr>
                <w:spacing w:val="-2"/>
              </w:rPr>
              <w:t xml:space="preserve">mathematical statements </w:t>
            </w:r>
            <w:r>
              <w:t>involving addition (+), subtraction (-) and equals (=)</w:t>
            </w:r>
            <w:r>
              <w:rPr>
                <w:spacing w:val="-2"/>
              </w:rPr>
              <w:t xml:space="preserve"> </w:t>
            </w:r>
            <w:r>
              <w:t>sign Read and write numbers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to 20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numerals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77F3562B" w14:textId="77777777" w:rsidR="00AB5028" w:rsidRDefault="001E79DB">
            <w:pPr>
              <w:pStyle w:val="TableParagraph"/>
              <w:spacing w:line="249" w:lineRule="exact"/>
              <w:ind w:left="10"/>
            </w:pPr>
            <w:r>
              <w:rPr>
                <w:spacing w:val="-2"/>
              </w:rPr>
              <w:t>words.</w:t>
            </w:r>
          </w:p>
        </w:tc>
        <w:tc>
          <w:tcPr>
            <w:tcW w:w="1993" w:type="dxa"/>
          </w:tcPr>
          <w:p w14:paraId="77F3562C" w14:textId="77777777" w:rsidR="00AB5028" w:rsidRDefault="001E79DB">
            <w:pPr>
              <w:pStyle w:val="TableParagraph"/>
              <w:ind w:left="138" w:right="131" w:firstLine="3"/>
            </w:pPr>
            <w:r>
              <w:rPr>
                <w:b/>
              </w:rPr>
              <w:t>Number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 value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(within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100): </w:t>
            </w:r>
            <w:r>
              <w:t xml:space="preserve">Begin to </w:t>
            </w:r>
            <w:proofErr w:type="spellStart"/>
            <w:r>
              <w:t>recognise</w:t>
            </w:r>
            <w:proofErr w:type="spellEnd"/>
            <w:r>
              <w:t xml:space="preserve"> the place value of each digit in a </w:t>
            </w:r>
            <w:proofErr w:type="spellStart"/>
            <w:r>
              <w:t>twodigit</w:t>
            </w:r>
            <w:proofErr w:type="spellEnd"/>
            <w:r>
              <w:t xml:space="preserve"> number (tens, ones)</w:t>
            </w:r>
          </w:p>
        </w:tc>
        <w:tc>
          <w:tcPr>
            <w:tcW w:w="1995" w:type="dxa"/>
          </w:tcPr>
          <w:p w14:paraId="77F3562D" w14:textId="77777777" w:rsidR="00AB5028" w:rsidRDefault="001E79DB">
            <w:pPr>
              <w:pStyle w:val="TableParagraph"/>
              <w:ind w:left="123" w:right="118" w:firstLine="1"/>
            </w:pPr>
            <w:r>
              <w:rPr>
                <w:b/>
                <w:spacing w:val="-2"/>
              </w:rPr>
              <w:t xml:space="preserve">Fractions: </w:t>
            </w: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gramStart"/>
            <w:r>
              <w:t>find</w:t>
            </w:r>
            <w:proofErr w:type="gramEnd"/>
            <w:r>
              <w:rPr>
                <w:spacing w:val="-12"/>
              </w:rPr>
              <w:t xml:space="preserve"> </w:t>
            </w:r>
            <w:r>
              <w:t>and name a half as one of two equal parts of an</w:t>
            </w:r>
            <w:r>
              <w:rPr>
                <w:spacing w:val="-2"/>
              </w:rPr>
              <w:t xml:space="preserve"> </w:t>
            </w:r>
            <w:r>
              <w:t>object, shape or quantity.</w:t>
            </w:r>
          </w:p>
        </w:tc>
        <w:tc>
          <w:tcPr>
            <w:tcW w:w="1993" w:type="dxa"/>
          </w:tcPr>
          <w:p w14:paraId="77F3562E" w14:textId="77777777" w:rsidR="00AB5028" w:rsidRDefault="001E79DB">
            <w:pPr>
              <w:pStyle w:val="TableParagraph"/>
              <w:ind w:left="123" w:right="116" w:firstLine="1"/>
            </w:pPr>
            <w:r>
              <w:rPr>
                <w:b/>
                <w:spacing w:val="-2"/>
              </w:rPr>
              <w:t xml:space="preserve">Fractions: </w:t>
            </w: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proofErr w:type="gramStart"/>
            <w:r>
              <w:t>find</w:t>
            </w:r>
            <w:proofErr w:type="gramEnd"/>
            <w:r>
              <w:rPr>
                <w:spacing w:val="-12"/>
              </w:rPr>
              <w:t xml:space="preserve"> </w:t>
            </w:r>
            <w:r>
              <w:t>and name a quarter as one of four equal parts of an object, shape or quantity.</w:t>
            </w:r>
          </w:p>
        </w:tc>
        <w:tc>
          <w:tcPr>
            <w:tcW w:w="1995" w:type="dxa"/>
          </w:tcPr>
          <w:p w14:paraId="77F3562F" w14:textId="77777777" w:rsidR="00AB5028" w:rsidRDefault="001E79DB">
            <w:pPr>
              <w:pStyle w:val="TableParagraph"/>
              <w:ind w:left="134" w:right="128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Division:</w:t>
            </w:r>
          </w:p>
          <w:p w14:paraId="77F35630" w14:textId="77777777" w:rsidR="00AB5028" w:rsidRDefault="001E79DB">
            <w:pPr>
              <w:pStyle w:val="TableParagraph"/>
              <w:ind w:left="127" w:right="122" w:hanging="2"/>
            </w:pPr>
            <w:r>
              <w:t>Count in multiples of twos, fives and tens</w:t>
            </w:r>
            <w:r>
              <w:rPr>
                <w:spacing w:val="-13"/>
              </w:rPr>
              <w:t xml:space="preserve"> </w:t>
            </w:r>
            <w:r>
              <w:t>solve</w:t>
            </w:r>
            <w:r>
              <w:rPr>
                <w:spacing w:val="-12"/>
              </w:rPr>
              <w:t xml:space="preserve"> </w:t>
            </w:r>
            <w:r>
              <w:t>one-step problems</w:t>
            </w:r>
            <w:r>
              <w:rPr>
                <w:spacing w:val="-1"/>
              </w:rPr>
              <w:t xml:space="preserve"> </w:t>
            </w:r>
            <w:r>
              <w:t xml:space="preserve">involving multiplication and division, by calculating the answer using concrete objects, </w:t>
            </w:r>
            <w:r>
              <w:rPr>
                <w:spacing w:val="-2"/>
              </w:rPr>
              <w:t>pictorial representations.</w:t>
            </w:r>
          </w:p>
        </w:tc>
      </w:tr>
      <w:tr w:rsidR="00AB5028" w14:paraId="77F3563D" w14:textId="77777777">
        <w:trPr>
          <w:trHeight w:val="2419"/>
        </w:trPr>
        <w:tc>
          <w:tcPr>
            <w:tcW w:w="1992" w:type="dxa"/>
            <w:vMerge/>
            <w:tcBorders>
              <w:top w:val="nil"/>
            </w:tcBorders>
          </w:tcPr>
          <w:p w14:paraId="77F35632" w14:textId="77777777" w:rsidR="00AB5028" w:rsidRDefault="00AB5028">
            <w:pPr>
              <w:rPr>
                <w:sz w:val="2"/>
                <w:szCs w:val="2"/>
              </w:rPr>
            </w:pPr>
          </w:p>
        </w:tc>
        <w:tc>
          <w:tcPr>
            <w:tcW w:w="1992" w:type="dxa"/>
          </w:tcPr>
          <w:p w14:paraId="77F35633" w14:textId="77777777" w:rsidR="00AB5028" w:rsidRDefault="001E79DB">
            <w:pPr>
              <w:pStyle w:val="TableParagraph"/>
              <w:ind w:left="125" w:right="113" w:hanging="3"/>
            </w:pPr>
            <w:r>
              <w:rPr>
                <w:b/>
              </w:rPr>
              <w:t xml:space="preserve">Comparing &amp; </w:t>
            </w:r>
            <w:r>
              <w:rPr>
                <w:b/>
                <w:spacing w:val="-2"/>
              </w:rPr>
              <w:t xml:space="preserve">Estimating: </w:t>
            </w:r>
            <w:r>
              <w:t>compare, describe and solve practical problems for: lengths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proofErr w:type="gramStart"/>
            <w:r>
              <w:t>heights</w:t>
            </w:r>
            <w:proofErr w:type="gramEnd"/>
          </w:p>
          <w:p w14:paraId="77F35634" w14:textId="77777777" w:rsidR="00AB5028" w:rsidRDefault="001E79DB">
            <w:pPr>
              <w:pStyle w:val="TableParagraph"/>
              <w:ind w:left="220" w:right="208"/>
            </w:pPr>
            <w:r>
              <w:t>,</w:t>
            </w:r>
            <w:r>
              <w:rPr>
                <w:spacing w:val="-13"/>
              </w:rPr>
              <w:t xml:space="preserve"> </w:t>
            </w:r>
            <w:r>
              <w:t xml:space="preserve">mass/weight, </w:t>
            </w:r>
            <w:r>
              <w:rPr>
                <w:spacing w:val="-2"/>
              </w:rPr>
              <w:t>time.</w:t>
            </w:r>
          </w:p>
        </w:tc>
        <w:tc>
          <w:tcPr>
            <w:tcW w:w="1993" w:type="dxa"/>
          </w:tcPr>
          <w:p w14:paraId="77F35635" w14:textId="77777777" w:rsidR="00AB5028" w:rsidRDefault="001E79DB">
            <w:pPr>
              <w:pStyle w:val="TableParagraph"/>
              <w:ind w:left="144" w:right="133" w:firstLine="1"/>
            </w:pPr>
            <w:r>
              <w:rPr>
                <w:b/>
              </w:rPr>
              <w:t xml:space="preserve">Number Bonds: </w:t>
            </w:r>
            <w:r>
              <w:t>Represent and use number</w:t>
            </w:r>
            <w:r>
              <w:rPr>
                <w:spacing w:val="-13"/>
              </w:rPr>
              <w:t xml:space="preserve"> </w:t>
            </w:r>
            <w:r>
              <w:t>bonds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related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subtraction </w:t>
            </w:r>
            <w:r>
              <w:t>facts within 20.</w:t>
            </w:r>
          </w:p>
        </w:tc>
        <w:tc>
          <w:tcPr>
            <w:tcW w:w="1993" w:type="dxa"/>
          </w:tcPr>
          <w:p w14:paraId="77F35636" w14:textId="77777777" w:rsidR="00AB5028" w:rsidRDefault="001E79DB">
            <w:pPr>
              <w:pStyle w:val="TableParagraph"/>
              <w:spacing w:line="268" w:lineRule="exact"/>
              <w:ind w:left="9"/>
              <w:rPr>
                <w:b/>
              </w:rPr>
            </w:pPr>
            <w:r>
              <w:rPr>
                <w:b/>
                <w:spacing w:val="-2"/>
              </w:rPr>
              <w:t>Shape:</w:t>
            </w:r>
          </w:p>
          <w:p w14:paraId="77F35637" w14:textId="77777777" w:rsidR="00AB5028" w:rsidRDefault="001E79DB">
            <w:pPr>
              <w:pStyle w:val="TableParagraph"/>
              <w:ind w:left="138" w:right="129" w:firstLine="52"/>
            </w:pPr>
            <w:proofErr w:type="spellStart"/>
            <w:r>
              <w:t>Recognise</w:t>
            </w:r>
            <w:proofErr w:type="spellEnd"/>
            <w:r>
              <w:t xml:space="preserve"> and name</w:t>
            </w:r>
            <w:r>
              <w:rPr>
                <w:spacing w:val="-13"/>
              </w:rPr>
              <w:t xml:space="preserve"> </w:t>
            </w:r>
            <w:r>
              <w:t>common</w:t>
            </w:r>
            <w:r>
              <w:rPr>
                <w:spacing w:val="-12"/>
              </w:rPr>
              <w:t xml:space="preserve"> </w:t>
            </w:r>
            <w:r>
              <w:t>2-D and 3-D shapes.</w:t>
            </w:r>
          </w:p>
        </w:tc>
        <w:tc>
          <w:tcPr>
            <w:tcW w:w="1995" w:type="dxa"/>
          </w:tcPr>
          <w:p w14:paraId="77F35638" w14:textId="77777777" w:rsidR="00AB5028" w:rsidRDefault="001E79DB">
            <w:pPr>
              <w:pStyle w:val="TableParagraph"/>
              <w:ind w:left="191" w:right="185" w:hanging="2"/>
            </w:pPr>
            <w:r>
              <w:rPr>
                <w:b/>
                <w:spacing w:val="-2"/>
              </w:rPr>
              <w:t xml:space="preserve">Positional Language: </w:t>
            </w:r>
            <w:r>
              <w:t>Describe</w:t>
            </w:r>
            <w:r>
              <w:rPr>
                <w:spacing w:val="-13"/>
              </w:rPr>
              <w:t xml:space="preserve"> </w:t>
            </w:r>
            <w:r>
              <w:t xml:space="preserve">position, direction and </w:t>
            </w:r>
            <w:r>
              <w:rPr>
                <w:spacing w:val="-2"/>
              </w:rPr>
              <w:t xml:space="preserve">movement, </w:t>
            </w:r>
            <w:r>
              <w:t>including half, quarter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proofErr w:type="gramStart"/>
            <w:r>
              <w:t>three quarter</w:t>
            </w:r>
            <w:proofErr w:type="gramEnd"/>
            <w:r>
              <w:t xml:space="preserve"> turns</w:t>
            </w:r>
          </w:p>
        </w:tc>
        <w:tc>
          <w:tcPr>
            <w:tcW w:w="1993" w:type="dxa"/>
          </w:tcPr>
          <w:p w14:paraId="77F35639" w14:textId="77777777" w:rsidR="00AB5028" w:rsidRDefault="001E79DB">
            <w:pPr>
              <w:pStyle w:val="TableParagraph"/>
              <w:ind w:left="195" w:right="187" w:firstLine="1"/>
            </w:pPr>
            <w:r>
              <w:rPr>
                <w:b/>
                <w:spacing w:val="-2"/>
              </w:rPr>
              <w:t xml:space="preserve">Money: </w:t>
            </w:r>
            <w:proofErr w:type="spellStart"/>
            <w:r>
              <w:t>Recognise</w:t>
            </w:r>
            <w:proofErr w:type="spellEnd"/>
            <w:r>
              <w:t xml:space="preserve"> and know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value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 xml:space="preserve">different </w:t>
            </w:r>
            <w:r>
              <w:t>denominations</w:t>
            </w:r>
            <w:r>
              <w:rPr>
                <w:spacing w:val="-13"/>
              </w:rPr>
              <w:t xml:space="preserve"> </w:t>
            </w:r>
            <w:r>
              <w:t>of coins and notes.</w:t>
            </w:r>
          </w:p>
        </w:tc>
        <w:tc>
          <w:tcPr>
            <w:tcW w:w="1995" w:type="dxa"/>
          </w:tcPr>
          <w:p w14:paraId="77F3563A" w14:textId="77777777" w:rsidR="00AB5028" w:rsidRDefault="001E79DB">
            <w:pPr>
              <w:pStyle w:val="TableParagraph"/>
              <w:spacing w:line="268" w:lineRule="exact"/>
              <w:ind w:left="134" w:right="130"/>
              <w:rPr>
                <w:b/>
              </w:rPr>
            </w:pPr>
            <w:r>
              <w:rPr>
                <w:b/>
                <w:spacing w:val="-2"/>
              </w:rPr>
              <w:t>Time:</w:t>
            </w:r>
          </w:p>
          <w:p w14:paraId="77F3563B" w14:textId="77777777" w:rsidR="00AB5028" w:rsidRDefault="001E79DB">
            <w:pPr>
              <w:pStyle w:val="TableParagraph"/>
              <w:ind w:left="132" w:right="127" w:hanging="2"/>
            </w:pPr>
            <w:r>
              <w:t>Tell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time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the hour and half past the</w:t>
            </w:r>
            <w:r>
              <w:rPr>
                <w:spacing w:val="-13"/>
              </w:rPr>
              <w:t xml:space="preserve"> </w:t>
            </w:r>
            <w:r>
              <w:t>hour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t xml:space="preserve"> and use language relating to dates, including days of the week, weeks,</w:t>
            </w:r>
          </w:p>
          <w:p w14:paraId="77F3563C" w14:textId="77777777" w:rsidR="00AB5028" w:rsidRDefault="001E79DB">
            <w:pPr>
              <w:pStyle w:val="TableParagraph"/>
              <w:spacing w:line="252" w:lineRule="exact"/>
              <w:ind w:left="134" w:right="134"/>
            </w:pPr>
            <w:r>
              <w:t>months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years.</w:t>
            </w:r>
          </w:p>
        </w:tc>
      </w:tr>
    </w:tbl>
    <w:p w14:paraId="77F3563E" w14:textId="77777777" w:rsidR="00AB5028" w:rsidRDefault="00AB5028">
      <w:pPr>
        <w:spacing w:line="252" w:lineRule="exact"/>
        <w:sectPr w:rsidR="00AB5028">
          <w:pgSz w:w="16840" w:h="11910" w:orient="landscape"/>
          <w:pgMar w:top="1340" w:right="1320" w:bottom="280" w:left="1320" w:header="720" w:footer="720" w:gutter="0"/>
          <w:cols w:space="720"/>
        </w:sectPr>
      </w:pPr>
    </w:p>
    <w:p w14:paraId="77F3563F" w14:textId="77777777" w:rsidR="00AB5028" w:rsidRDefault="00AB5028">
      <w:pPr>
        <w:pStyle w:val="BodyText"/>
        <w:rPr>
          <w:sz w:val="8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AB5028" w14:paraId="77F35647" w14:textId="77777777">
        <w:trPr>
          <w:trHeight w:val="268"/>
        </w:trPr>
        <w:tc>
          <w:tcPr>
            <w:tcW w:w="1992" w:type="dxa"/>
          </w:tcPr>
          <w:p w14:paraId="77F35640" w14:textId="77777777" w:rsidR="00AB5028" w:rsidRDefault="00AB502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77F35641" w14:textId="77777777" w:rsidR="00AB5028" w:rsidRDefault="001E79DB">
            <w:pPr>
              <w:pStyle w:val="TableParagraph"/>
              <w:spacing w:line="248" w:lineRule="exact"/>
              <w:ind w:left="542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1993" w:type="dxa"/>
          </w:tcPr>
          <w:p w14:paraId="77F35642" w14:textId="77777777" w:rsidR="00AB5028" w:rsidRDefault="001E79DB">
            <w:pPr>
              <w:pStyle w:val="TableParagraph"/>
              <w:spacing w:line="248" w:lineRule="exact"/>
              <w:ind w:left="543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1995" w:type="dxa"/>
          </w:tcPr>
          <w:p w14:paraId="77F35643" w14:textId="77777777" w:rsidR="00AB5028" w:rsidRDefault="001E79DB">
            <w:pPr>
              <w:pStyle w:val="TableParagraph"/>
              <w:spacing w:line="248" w:lineRule="exact"/>
              <w:ind w:left="626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1992" w:type="dxa"/>
          </w:tcPr>
          <w:p w14:paraId="77F35644" w14:textId="77777777" w:rsidR="00AB5028" w:rsidRDefault="001E79DB">
            <w:pPr>
              <w:pStyle w:val="TableParagraph"/>
              <w:spacing w:line="248" w:lineRule="exact"/>
              <w:ind w:left="623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1993" w:type="dxa"/>
          </w:tcPr>
          <w:p w14:paraId="77F35645" w14:textId="77777777" w:rsidR="00AB5028" w:rsidRDefault="001E79DB">
            <w:pPr>
              <w:pStyle w:val="TableParagraph"/>
              <w:spacing w:line="248" w:lineRule="exact"/>
              <w:ind w:left="530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1995" w:type="dxa"/>
          </w:tcPr>
          <w:p w14:paraId="77F35646" w14:textId="77777777" w:rsidR="00AB5028" w:rsidRDefault="001E79DB">
            <w:pPr>
              <w:pStyle w:val="TableParagraph"/>
              <w:spacing w:line="248" w:lineRule="exact"/>
              <w:ind w:left="529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AB5028" w14:paraId="77F35652" w14:textId="77777777">
        <w:trPr>
          <w:trHeight w:val="2522"/>
        </w:trPr>
        <w:tc>
          <w:tcPr>
            <w:tcW w:w="1992" w:type="dxa"/>
          </w:tcPr>
          <w:p w14:paraId="77F35648" w14:textId="77777777" w:rsidR="00AB5028" w:rsidRDefault="001E79DB">
            <w:pPr>
              <w:pStyle w:val="TableParagraph"/>
              <w:ind w:left="107" w:right="96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Ongoing </w:t>
            </w:r>
            <w:r>
              <w:rPr>
                <w:b/>
              </w:rPr>
              <w:t>Mathematical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skills </w:t>
            </w:r>
            <w:r>
              <w:rPr>
                <w:b/>
                <w:spacing w:val="-2"/>
              </w:rPr>
              <w:t xml:space="preserve">developed </w:t>
            </w:r>
            <w:r>
              <w:rPr>
                <w:b/>
              </w:rPr>
              <w:t xml:space="preserve">throughout the </w:t>
            </w:r>
            <w:r>
              <w:rPr>
                <w:b/>
                <w:spacing w:val="-4"/>
              </w:rPr>
              <w:t>year</w:t>
            </w:r>
          </w:p>
        </w:tc>
        <w:tc>
          <w:tcPr>
            <w:tcW w:w="11960" w:type="dxa"/>
            <w:gridSpan w:val="6"/>
          </w:tcPr>
          <w:p w14:paraId="77F35649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80" w:lineRule="exact"/>
              <w:jc w:val="left"/>
            </w:pPr>
            <w:r>
              <w:t>Link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number</w:t>
            </w:r>
            <w:r>
              <w:rPr>
                <w:spacing w:val="-7"/>
              </w:rPr>
              <w:t xml:space="preserve"> </w:t>
            </w:r>
            <w:r>
              <w:t>symbol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its</w:t>
            </w:r>
            <w:r>
              <w:rPr>
                <w:spacing w:val="-5"/>
              </w:rPr>
              <w:t xml:space="preserve"> </w:t>
            </w:r>
            <w:r>
              <w:t>cardinal</w:t>
            </w:r>
            <w:r>
              <w:rPr>
                <w:spacing w:val="-4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value.</w:t>
            </w:r>
          </w:p>
          <w:p w14:paraId="77F3564A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jc w:val="left"/>
            </w:pPr>
            <w:r>
              <w:t>Count</w:t>
            </w:r>
            <w:r>
              <w:rPr>
                <w:spacing w:val="-9"/>
              </w:rPr>
              <w:t xml:space="preserve"> </w:t>
            </w:r>
            <w:r>
              <w:t>beyond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ten.</w:t>
            </w:r>
          </w:p>
          <w:p w14:paraId="77F3564B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" w:line="279" w:lineRule="exact"/>
              <w:jc w:val="left"/>
            </w:pPr>
            <w:r>
              <w:t>Compare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numbers.</w:t>
            </w:r>
          </w:p>
          <w:p w14:paraId="77F3564C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79" w:lineRule="exact"/>
              <w:jc w:val="left"/>
            </w:pPr>
            <w:r>
              <w:t>Understand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‘one</w:t>
            </w:r>
            <w:r>
              <w:rPr>
                <w:spacing w:val="-10"/>
              </w:rPr>
              <w:t xml:space="preserve"> </w:t>
            </w:r>
            <w:r>
              <w:t>more/one</w:t>
            </w:r>
            <w:r>
              <w:rPr>
                <w:spacing w:val="-8"/>
              </w:rPr>
              <w:t xml:space="preserve"> </w:t>
            </w:r>
            <w:r>
              <w:t>less</w:t>
            </w:r>
            <w:r>
              <w:rPr>
                <w:spacing w:val="-8"/>
              </w:rPr>
              <w:t xml:space="preserve"> </w:t>
            </w:r>
            <w:r>
              <w:t>than’</w:t>
            </w:r>
            <w:r>
              <w:rPr>
                <w:spacing w:val="-10"/>
              </w:rPr>
              <w:t xml:space="preserve"> </w:t>
            </w:r>
            <w:r>
              <w:t>relationship</w:t>
            </w:r>
            <w:r>
              <w:rPr>
                <w:spacing w:val="-11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t>consecutive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numbers.</w:t>
            </w:r>
          </w:p>
          <w:p w14:paraId="77F3564D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jc w:val="left"/>
            </w:pPr>
            <w:r>
              <w:t>Compare</w:t>
            </w:r>
            <w:r>
              <w:rPr>
                <w:spacing w:val="-6"/>
              </w:rPr>
              <w:t xml:space="preserve"> </w:t>
            </w:r>
            <w:r>
              <w:t>length,</w:t>
            </w:r>
            <w:r>
              <w:rPr>
                <w:spacing w:val="-8"/>
              </w:rPr>
              <w:t xml:space="preserve"> </w:t>
            </w:r>
            <w:r>
              <w:t>weight,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capacity.</w:t>
            </w:r>
          </w:p>
          <w:p w14:paraId="77F3564E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"/>
              <w:jc w:val="left"/>
            </w:pPr>
            <w:r>
              <w:t>Select,</w:t>
            </w:r>
            <w:r>
              <w:rPr>
                <w:spacing w:val="-11"/>
              </w:rPr>
              <w:t xml:space="preserve"> </w:t>
            </w:r>
            <w:r>
              <w:t>rotate,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manipulate</w:t>
            </w:r>
            <w:r>
              <w:rPr>
                <w:spacing w:val="-6"/>
              </w:rPr>
              <w:t xml:space="preserve"> </w:t>
            </w:r>
            <w:r>
              <w:t>shapes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spatial</w:t>
            </w:r>
            <w:r>
              <w:rPr>
                <w:spacing w:val="-6"/>
              </w:rPr>
              <w:t xml:space="preserve"> </w:t>
            </w:r>
            <w:r>
              <w:t>reasoning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skills.</w:t>
            </w:r>
          </w:p>
          <w:p w14:paraId="77F3564F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79" w:lineRule="exact"/>
              <w:jc w:val="left"/>
            </w:pPr>
            <w:r>
              <w:t>Compose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decompose</w:t>
            </w:r>
            <w:r>
              <w:rPr>
                <w:spacing w:val="-5"/>
              </w:rPr>
              <w:t xml:space="preserve"> </w:t>
            </w:r>
            <w:r>
              <w:t>shapes</w:t>
            </w:r>
            <w:r>
              <w:rPr>
                <w:spacing w:val="-4"/>
              </w:rPr>
              <w:t xml:space="preserve"> </w:t>
            </w:r>
            <w:r>
              <w:t>so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shape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8"/>
              </w:rPr>
              <w:t xml:space="preserve"> </w:t>
            </w:r>
            <w:r>
              <w:t>have</w:t>
            </w:r>
            <w:r>
              <w:rPr>
                <w:spacing w:val="-7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shapes</w:t>
            </w:r>
            <w:r>
              <w:rPr>
                <w:spacing w:val="-7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it,</w:t>
            </w:r>
            <w:r>
              <w:rPr>
                <w:spacing w:val="-7"/>
              </w:rPr>
              <w:t xml:space="preserve"> </w:t>
            </w:r>
            <w:r>
              <w:t>just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can.</w:t>
            </w:r>
          </w:p>
          <w:p w14:paraId="77F35650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79" w:lineRule="exact"/>
              <w:jc w:val="left"/>
            </w:pPr>
            <w:r>
              <w:t>Days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week</w:t>
            </w:r>
            <w:r>
              <w:rPr>
                <w:spacing w:val="-5"/>
              </w:rPr>
              <w:t xml:space="preserve"> </w:t>
            </w:r>
            <w:r>
              <w:t>song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daily.</w:t>
            </w:r>
          </w:p>
          <w:p w14:paraId="77F35651" w14:textId="77777777" w:rsidR="00AB5028" w:rsidRDefault="001E79DB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2" w:line="261" w:lineRule="exact"/>
              <w:jc w:val="left"/>
            </w:pPr>
            <w:r>
              <w:t>Months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seasons.</w:t>
            </w:r>
          </w:p>
        </w:tc>
      </w:tr>
      <w:tr w:rsidR="00AB5028" w14:paraId="77F3567C" w14:textId="77777777">
        <w:trPr>
          <w:trHeight w:val="6178"/>
        </w:trPr>
        <w:tc>
          <w:tcPr>
            <w:tcW w:w="1992" w:type="dxa"/>
          </w:tcPr>
          <w:p w14:paraId="77F35653" w14:textId="77777777" w:rsidR="00AB5028" w:rsidRDefault="001E79DB">
            <w:pPr>
              <w:pStyle w:val="TableParagraph"/>
              <w:ind w:left="107"/>
              <w:jc w:val="left"/>
              <w:rPr>
                <w:b/>
              </w:rPr>
            </w:pPr>
            <w:r>
              <w:rPr>
                <w:b/>
              </w:rPr>
              <w:t>White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Rose</w:t>
            </w:r>
            <w:r>
              <w:rPr>
                <w:b/>
                <w:spacing w:val="-12"/>
              </w:rPr>
              <w:t xml:space="preserve"> </w:t>
            </w: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 xml:space="preserve"> EYFS Overview Coverage for the </w:t>
            </w:r>
            <w:r>
              <w:rPr>
                <w:b/>
                <w:spacing w:val="-4"/>
              </w:rPr>
              <w:t>Year:</w:t>
            </w:r>
          </w:p>
        </w:tc>
        <w:tc>
          <w:tcPr>
            <w:tcW w:w="1992" w:type="dxa"/>
          </w:tcPr>
          <w:p w14:paraId="77F35654" w14:textId="77777777" w:rsidR="00AB5028" w:rsidRDefault="001E79DB">
            <w:pPr>
              <w:pStyle w:val="TableParagraph"/>
              <w:ind w:left="158" w:right="145" w:hanging="2"/>
            </w:pPr>
            <w:r>
              <w:rPr>
                <w:b/>
                <w:color w:val="5B9BD4"/>
              </w:rPr>
              <w:t xml:space="preserve">Getting to Know you: </w:t>
            </w:r>
            <w:r>
              <w:rPr>
                <w:color w:val="5B9BD4"/>
              </w:rPr>
              <w:t>settling in, routines,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 xml:space="preserve">exploring </w:t>
            </w:r>
            <w:r>
              <w:rPr>
                <w:color w:val="5B9BD4"/>
                <w:spacing w:val="-2"/>
              </w:rPr>
              <w:t>provision.</w:t>
            </w:r>
          </w:p>
          <w:p w14:paraId="77F35655" w14:textId="77777777" w:rsidR="00AB5028" w:rsidRDefault="001E79DB">
            <w:pPr>
              <w:pStyle w:val="TableParagraph"/>
              <w:ind w:left="220" w:right="208"/>
              <w:rPr>
                <w:b/>
              </w:rPr>
            </w:pPr>
            <w:r>
              <w:rPr>
                <w:b/>
                <w:color w:val="5B9BD4"/>
              </w:rPr>
              <w:t>Match,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>sort</w:t>
            </w:r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b/>
                <w:color w:val="5B9BD4"/>
              </w:rPr>
              <w:t xml:space="preserve">and </w:t>
            </w:r>
            <w:r>
              <w:rPr>
                <w:b/>
                <w:color w:val="5B9BD4"/>
                <w:spacing w:val="-2"/>
              </w:rPr>
              <w:t>compare.</w:t>
            </w:r>
          </w:p>
          <w:p w14:paraId="77F35656" w14:textId="77777777" w:rsidR="00AB5028" w:rsidRDefault="001E79DB">
            <w:pPr>
              <w:pStyle w:val="TableParagraph"/>
              <w:ind w:left="396" w:right="385" w:firstLine="49"/>
              <w:rPr>
                <w:b/>
              </w:rPr>
            </w:pPr>
            <w:r>
              <w:rPr>
                <w:b/>
                <w:color w:val="5B9BD4"/>
              </w:rPr>
              <w:t>Talk about Measure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 xml:space="preserve">and </w:t>
            </w:r>
            <w:r>
              <w:rPr>
                <w:b/>
                <w:color w:val="5B9BD4"/>
                <w:spacing w:val="-2"/>
              </w:rPr>
              <w:t>Patterns.</w:t>
            </w:r>
          </w:p>
          <w:p w14:paraId="77F35657" w14:textId="77777777" w:rsidR="00AB5028" w:rsidRDefault="001E79DB">
            <w:pPr>
              <w:pStyle w:val="TableParagraph"/>
              <w:ind w:left="127" w:right="117" w:firstLine="3"/>
            </w:pPr>
            <w:r>
              <w:rPr>
                <w:b/>
                <w:color w:val="5B9BD4"/>
              </w:rPr>
              <w:t xml:space="preserve">It’s me 1,2,3! - </w:t>
            </w:r>
            <w:r>
              <w:rPr>
                <w:color w:val="5B9BD4"/>
                <w:spacing w:val="-2"/>
              </w:rPr>
              <w:t xml:space="preserve">Representing, </w:t>
            </w:r>
            <w:proofErr w:type="gramStart"/>
            <w:r>
              <w:rPr>
                <w:color w:val="5B9BD4"/>
              </w:rPr>
              <w:t>comparing</w:t>
            </w:r>
            <w:proofErr w:type="gramEnd"/>
            <w:r>
              <w:rPr>
                <w:color w:val="5B9BD4"/>
              </w:rPr>
              <w:t xml:space="preserve"> and composing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1,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2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and</w:t>
            </w:r>
          </w:p>
          <w:p w14:paraId="77F35658" w14:textId="77777777" w:rsidR="00AB5028" w:rsidRDefault="001E79DB">
            <w:pPr>
              <w:pStyle w:val="TableParagraph"/>
              <w:ind w:left="220" w:right="209"/>
            </w:pPr>
            <w:r>
              <w:rPr>
                <w:color w:val="5B9BD4"/>
                <w:spacing w:val="-5"/>
              </w:rPr>
              <w:t>3.</w:t>
            </w:r>
          </w:p>
          <w:p w14:paraId="77F35659" w14:textId="77777777" w:rsidR="00AB5028" w:rsidRDefault="001E79DB">
            <w:pPr>
              <w:pStyle w:val="TableParagraph"/>
              <w:ind w:left="158" w:right="149" w:firstLine="2"/>
            </w:pPr>
            <w:r>
              <w:rPr>
                <w:color w:val="5B9BD4"/>
                <w:spacing w:val="-2"/>
              </w:rPr>
              <w:t xml:space="preserve">Routines, introducing </w:t>
            </w:r>
            <w:proofErr w:type="spellStart"/>
            <w:r>
              <w:rPr>
                <w:color w:val="5B9BD4"/>
                <w:spacing w:val="-2"/>
              </w:rPr>
              <w:t>subitising</w:t>
            </w:r>
            <w:proofErr w:type="spellEnd"/>
            <w:r>
              <w:rPr>
                <w:color w:val="5B9BD4"/>
                <w:spacing w:val="-2"/>
              </w:rPr>
              <w:t xml:space="preserve">, comparing </w:t>
            </w:r>
            <w:r>
              <w:rPr>
                <w:color w:val="5B9BD4"/>
              </w:rPr>
              <w:t>measures,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verbally counting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 xml:space="preserve">including when singing </w:t>
            </w:r>
            <w:r>
              <w:rPr>
                <w:color w:val="5B9BD4"/>
                <w:spacing w:val="-2"/>
              </w:rPr>
              <w:t>rhymes.</w:t>
            </w:r>
          </w:p>
        </w:tc>
        <w:tc>
          <w:tcPr>
            <w:tcW w:w="1993" w:type="dxa"/>
          </w:tcPr>
          <w:p w14:paraId="77F3565A" w14:textId="77777777" w:rsidR="00AB5028" w:rsidRDefault="001E79DB">
            <w:pPr>
              <w:pStyle w:val="TableParagraph"/>
              <w:ind w:left="250" w:right="236" w:hanging="4"/>
            </w:pPr>
            <w:r>
              <w:rPr>
                <w:b/>
                <w:color w:val="5B9BD4"/>
              </w:rPr>
              <w:t xml:space="preserve">Circles and Triangles - </w:t>
            </w:r>
            <w:r>
              <w:rPr>
                <w:color w:val="5B9BD4"/>
              </w:rPr>
              <w:t>Exploring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 xml:space="preserve">circles, </w:t>
            </w:r>
            <w:proofErr w:type="gramStart"/>
            <w:r>
              <w:rPr>
                <w:color w:val="5B9BD4"/>
              </w:rPr>
              <w:t>triangles</w:t>
            </w:r>
            <w:proofErr w:type="gramEnd"/>
            <w:r>
              <w:rPr>
                <w:color w:val="5B9BD4"/>
              </w:rPr>
              <w:t xml:space="preserve"> and </w:t>
            </w:r>
            <w:r>
              <w:rPr>
                <w:color w:val="5B9BD4"/>
                <w:spacing w:val="-2"/>
              </w:rPr>
              <w:t>positional language.</w:t>
            </w:r>
          </w:p>
          <w:p w14:paraId="77F3565B" w14:textId="77777777" w:rsidR="00AB5028" w:rsidRDefault="001E79DB">
            <w:pPr>
              <w:pStyle w:val="TableParagraph"/>
              <w:ind w:left="10"/>
              <w:rPr>
                <w:b/>
              </w:rPr>
            </w:pPr>
            <w:r>
              <w:rPr>
                <w:b/>
                <w:color w:val="5B9BD4"/>
              </w:rPr>
              <w:t>1,2,3,4,5</w:t>
            </w:r>
            <w:r>
              <w:rPr>
                <w:b/>
                <w:color w:val="5B9BD4"/>
                <w:spacing w:val="-4"/>
              </w:rPr>
              <w:t xml:space="preserve"> </w:t>
            </w:r>
            <w:r>
              <w:rPr>
                <w:b/>
                <w:color w:val="5B9BD4"/>
                <w:spacing w:val="-10"/>
              </w:rPr>
              <w:t>–</w:t>
            </w:r>
          </w:p>
          <w:p w14:paraId="77F3565C" w14:textId="77777777" w:rsidR="00AB5028" w:rsidRDefault="001E79DB">
            <w:pPr>
              <w:pStyle w:val="TableParagraph"/>
              <w:spacing w:before="1"/>
              <w:ind w:left="327" w:right="313" w:hanging="4"/>
            </w:pPr>
            <w:r>
              <w:rPr>
                <w:color w:val="5B9BD4"/>
                <w:spacing w:val="-2"/>
              </w:rPr>
              <w:t xml:space="preserve">Representing, </w:t>
            </w:r>
            <w:proofErr w:type="gramStart"/>
            <w:r>
              <w:rPr>
                <w:color w:val="5B9BD4"/>
              </w:rPr>
              <w:t>comparing</w:t>
            </w:r>
            <w:proofErr w:type="gramEnd"/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 xml:space="preserve">and </w:t>
            </w:r>
            <w:r>
              <w:rPr>
                <w:color w:val="5B9BD4"/>
                <w:spacing w:val="-2"/>
              </w:rPr>
              <w:t>composing 1,2,3,4,5.</w:t>
            </w:r>
          </w:p>
          <w:p w14:paraId="77F3565D" w14:textId="77777777" w:rsidR="00AB5028" w:rsidRDefault="001E79DB">
            <w:pPr>
              <w:pStyle w:val="TableParagraph"/>
              <w:ind w:left="113" w:right="100"/>
            </w:pPr>
            <w:r>
              <w:rPr>
                <w:color w:val="5B9BD4"/>
              </w:rPr>
              <w:t>Composition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4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</w:rPr>
              <w:t xml:space="preserve">&amp; </w:t>
            </w:r>
            <w:r>
              <w:rPr>
                <w:color w:val="5B9BD4"/>
                <w:spacing w:val="-6"/>
              </w:rPr>
              <w:t>5.</w:t>
            </w:r>
          </w:p>
          <w:p w14:paraId="77F3565E" w14:textId="77777777" w:rsidR="00AB5028" w:rsidRDefault="001E79DB">
            <w:pPr>
              <w:pStyle w:val="TableParagraph"/>
              <w:ind w:left="147" w:right="133" w:hanging="3"/>
            </w:pPr>
            <w:r>
              <w:rPr>
                <w:b/>
                <w:color w:val="5B9BD4"/>
              </w:rPr>
              <w:t>Shapes with 4 sides</w:t>
            </w:r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-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Identify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and name shapes with 4 sides.</w:t>
            </w:r>
          </w:p>
          <w:p w14:paraId="77F3565F" w14:textId="77777777" w:rsidR="00AB5028" w:rsidRDefault="001E79DB">
            <w:pPr>
              <w:pStyle w:val="TableParagraph"/>
              <w:ind w:left="159" w:right="147" w:hanging="2"/>
            </w:pPr>
            <w:r>
              <w:rPr>
                <w:color w:val="5B9BD4"/>
              </w:rPr>
              <w:t xml:space="preserve">Count objects, actions, and sounds. </w:t>
            </w:r>
            <w:proofErr w:type="spellStart"/>
            <w:r>
              <w:rPr>
                <w:color w:val="5B9BD4"/>
              </w:rPr>
              <w:t>Subitising</w:t>
            </w:r>
            <w:proofErr w:type="spellEnd"/>
            <w:r>
              <w:rPr>
                <w:color w:val="5B9BD4"/>
              </w:rPr>
              <w:t xml:space="preserve"> to 5. 2D shapes, One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more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one</w:t>
            </w:r>
          </w:p>
          <w:p w14:paraId="77F35660" w14:textId="77777777" w:rsidR="00AB5028" w:rsidRDefault="001E79DB">
            <w:pPr>
              <w:pStyle w:val="TableParagraph"/>
              <w:spacing w:line="249" w:lineRule="exact"/>
              <w:ind w:left="10"/>
            </w:pPr>
            <w:r>
              <w:rPr>
                <w:color w:val="5B9BD4"/>
                <w:spacing w:val="-2"/>
              </w:rPr>
              <w:t>less.</w:t>
            </w:r>
          </w:p>
        </w:tc>
        <w:tc>
          <w:tcPr>
            <w:tcW w:w="1995" w:type="dxa"/>
          </w:tcPr>
          <w:p w14:paraId="77F35661" w14:textId="77777777" w:rsidR="00AB5028" w:rsidRDefault="001E79DB">
            <w:pPr>
              <w:pStyle w:val="TableParagraph"/>
              <w:spacing w:line="268" w:lineRule="exact"/>
              <w:ind w:left="134" w:right="130"/>
              <w:rPr>
                <w:b/>
              </w:rPr>
            </w:pPr>
            <w:r>
              <w:rPr>
                <w:b/>
                <w:color w:val="5B9BD4"/>
              </w:rPr>
              <w:t>Alive</w:t>
            </w:r>
            <w:r>
              <w:rPr>
                <w:b/>
                <w:color w:val="5B9BD4"/>
                <w:spacing w:val="-5"/>
              </w:rPr>
              <w:t xml:space="preserve"> </w:t>
            </w:r>
            <w:r>
              <w:rPr>
                <w:b/>
                <w:color w:val="5B9BD4"/>
              </w:rPr>
              <w:t>in</w:t>
            </w:r>
            <w:r>
              <w:rPr>
                <w:b/>
                <w:color w:val="5B9BD4"/>
                <w:spacing w:val="-2"/>
              </w:rPr>
              <w:t xml:space="preserve"> </w:t>
            </w:r>
            <w:r>
              <w:rPr>
                <w:b/>
                <w:color w:val="5B9BD4"/>
                <w:spacing w:val="-5"/>
              </w:rPr>
              <w:t>5:</w:t>
            </w:r>
          </w:p>
          <w:p w14:paraId="77F35662" w14:textId="77777777" w:rsidR="00AB5028" w:rsidRDefault="001E79DB">
            <w:pPr>
              <w:pStyle w:val="TableParagraph"/>
              <w:ind w:left="371" w:right="363" w:firstLine="2"/>
            </w:pPr>
            <w:r>
              <w:rPr>
                <w:color w:val="5B9BD4"/>
              </w:rPr>
              <w:t>Introducing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 xml:space="preserve">0. </w:t>
            </w:r>
            <w:r>
              <w:rPr>
                <w:color w:val="5B9BD4"/>
                <w:spacing w:val="-2"/>
              </w:rPr>
              <w:t xml:space="preserve">Comparing </w:t>
            </w:r>
            <w:r>
              <w:rPr>
                <w:color w:val="5B9BD4"/>
              </w:rPr>
              <w:t>numbers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5.</w:t>
            </w:r>
          </w:p>
          <w:p w14:paraId="77F35663" w14:textId="77777777" w:rsidR="00AB5028" w:rsidRDefault="001E79DB">
            <w:pPr>
              <w:pStyle w:val="TableParagraph"/>
              <w:spacing w:before="1"/>
              <w:ind w:left="134" w:right="129"/>
              <w:rPr>
                <w:b/>
              </w:rPr>
            </w:pPr>
            <w:r>
              <w:rPr>
                <w:b/>
                <w:color w:val="5B9BD4"/>
              </w:rPr>
              <w:t>Comparing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>mass and capacity.</w:t>
            </w:r>
          </w:p>
          <w:p w14:paraId="77F35664" w14:textId="77777777" w:rsidR="00AB5028" w:rsidRDefault="001E79DB">
            <w:pPr>
              <w:pStyle w:val="TableParagraph"/>
              <w:ind w:left="107" w:right="104" w:firstLine="3"/>
            </w:pPr>
            <w:r>
              <w:rPr>
                <w:b/>
                <w:color w:val="5B9BD4"/>
              </w:rPr>
              <w:t xml:space="preserve">Growing 6,7,8 </w:t>
            </w:r>
            <w:r>
              <w:rPr>
                <w:color w:val="5B9BD4"/>
              </w:rPr>
              <w:t>- 6,7 &amp;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8.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Combining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 xml:space="preserve">two amounts, making </w:t>
            </w:r>
            <w:r>
              <w:rPr>
                <w:color w:val="5B9BD4"/>
                <w:spacing w:val="-2"/>
              </w:rPr>
              <w:t>pairs.</w:t>
            </w:r>
          </w:p>
          <w:p w14:paraId="77F35665" w14:textId="77777777" w:rsidR="00AB5028" w:rsidRDefault="001E79DB">
            <w:pPr>
              <w:pStyle w:val="TableParagraph"/>
              <w:ind w:left="135" w:right="127"/>
            </w:pPr>
            <w:r>
              <w:rPr>
                <w:color w:val="5B9BD4"/>
              </w:rPr>
              <w:t>One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more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one less. Explore the composition of numbers to 8.</w:t>
            </w:r>
          </w:p>
          <w:p w14:paraId="77F35666" w14:textId="77777777" w:rsidR="00AB5028" w:rsidRDefault="001E79DB">
            <w:pPr>
              <w:pStyle w:val="TableParagraph"/>
              <w:ind w:left="207" w:right="202"/>
            </w:pPr>
            <w:r>
              <w:rPr>
                <w:color w:val="5B9BD4"/>
              </w:rPr>
              <w:t>Recall number bonds 0-8. Explore the composition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of numbers to 8.</w:t>
            </w:r>
          </w:p>
          <w:p w14:paraId="77F35667" w14:textId="77777777" w:rsidR="00AB5028" w:rsidRDefault="001E79DB">
            <w:pPr>
              <w:pStyle w:val="TableParagraph"/>
              <w:ind w:left="352" w:right="346"/>
            </w:pPr>
            <w:r>
              <w:rPr>
                <w:color w:val="5B9BD4"/>
              </w:rPr>
              <w:t>Recall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number bonds 0-8.</w:t>
            </w:r>
          </w:p>
        </w:tc>
        <w:tc>
          <w:tcPr>
            <w:tcW w:w="1992" w:type="dxa"/>
          </w:tcPr>
          <w:p w14:paraId="77F35668" w14:textId="77777777" w:rsidR="00AB5028" w:rsidRDefault="001E79DB">
            <w:pPr>
              <w:pStyle w:val="TableParagraph"/>
              <w:ind w:left="124" w:right="120"/>
            </w:pPr>
            <w:r>
              <w:rPr>
                <w:b/>
                <w:color w:val="5B9BD4"/>
              </w:rPr>
              <w:t>Length,</w:t>
            </w:r>
            <w:r>
              <w:rPr>
                <w:b/>
                <w:color w:val="5B9BD4"/>
                <w:spacing w:val="-13"/>
              </w:rPr>
              <w:t xml:space="preserve"> </w:t>
            </w:r>
            <w:proofErr w:type="gramStart"/>
            <w:r>
              <w:rPr>
                <w:b/>
                <w:color w:val="5B9BD4"/>
              </w:rPr>
              <w:t>Height</w:t>
            </w:r>
            <w:proofErr w:type="gramEnd"/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b/>
                <w:color w:val="5B9BD4"/>
              </w:rPr>
              <w:t xml:space="preserve">and Time </w:t>
            </w:r>
            <w:r>
              <w:rPr>
                <w:color w:val="5B9BD4"/>
              </w:rPr>
              <w:t>– Exploring and comparing length and height.</w:t>
            </w:r>
          </w:p>
          <w:p w14:paraId="77F35669" w14:textId="77777777" w:rsidR="00AB5028" w:rsidRDefault="001E79DB">
            <w:pPr>
              <w:pStyle w:val="TableParagraph"/>
              <w:ind w:left="145" w:right="141"/>
            </w:pPr>
            <w:r>
              <w:rPr>
                <w:color w:val="5B9BD4"/>
              </w:rPr>
              <w:t xml:space="preserve">Order and sequence time. </w:t>
            </w:r>
            <w:r>
              <w:rPr>
                <w:b/>
                <w:color w:val="5B9BD4"/>
              </w:rPr>
              <w:t>Building</w:t>
            </w:r>
            <w:r>
              <w:rPr>
                <w:b/>
                <w:color w:val="5B9BD4"/>
                <w:spacing w:val="-10"/>
              </w:rPr>
              <w:t xml:space="preserve"> </w:t>
            </w:r>
            <w:r>
              <w:rPr>
                <w:b/>
                <w:color w:val="5B9BD4"/>
              </w:rPr>
              <w:t>9</w:t>
            </w:r>
            <w:r>
              <w:rPr>
                <w:b/>
                <w:color w:val="5B9BD4"/>
                <w:spacing w:val="-9"/>
              </w:rPr>
              <w:t xml:space="preserve"> </w:t>
            </w:r>
            <w:r>
              <w:rPr>
                <w:b/>
                <w:color w:val="5B9BD4"/>
              </w:rPr>
              <w:t>and</w:t>
            </w:r>
            <w:r>
              <w:rPr>
                <w:b/>
                <w:color w:val="5B9BD4"/>
                <w:spacing w:val="-10"/>
              </w:rPr>
              <w:t xml:space="preserve"> </w:t>
            </w:r>
            <w:r>
              <w:rPr>
                <w:b/>
                <w:color w:val="5B9BD4"/>
              </w:rPr>
              <w:t>10</w:t>
            </w:r>
            <w:r>
              <w:rPr>
                <w:b/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 xml:space="preserve">- Counting to 9 and 10 and representing and </w:t>
            </w:r>
            <w:r>
              <w:rPr>
                <w:color w:val="5B9BD4"/>
                <w:spacing w:val="-2"/>
              </w:rPr>
              <w:t xml:space="preserve">comparing </w:t>
            </w:r>
            <w:r>
              <w:rPr>
                <w:color w:val="5B9BD4"/>
              </w:rPr>
              <w:t>numbers to 10.</w:t>
            </w:r>
          </w:p>
          <w:p w14:paraId="77F3566A" w14:textId="77777777" w:rsidR="00AB5028" w:rsidRDefault="001E79DB">
            <w:pPr>
              <w:pStyle w:val="TableParagraph"/>
              <w:ind w:left="150" w:right="145"/>
            </w:pPr>
            <w:r>
              <w:rPr>
                <w:b/>
                <w:color w:val="5B9BD4"/>
              </w:rPr>
              <w:t>Explore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>3D</w:t>
            </w:r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b/>
                <w:color w:val="5B9BD4"/>
              </w:rPr>
              <w:t xml:space="preserve">Shapes </w:t>
            </w:r>
            <w:r>
              <w:rPr>
                <w:color w:val="5B9BD4"/>
              </w:rPr>
              <w:t>spatial awareness and patterns.</w:t>
            </w:r>
          </w:p>
          <w:p w14:paraId="77F3566B" w14:textId="77777777" w:rsidR="00AB5028" w:rsidRDefault="001E79DB">
            <w:pPr>
              <w:pStyle w:val="TableParagraph"/>
              <w:spacing w:before="1"/>
              <w:ind w:left="225" w:right="216" w:hanging="1"/>
            </w:pPr>
            <w:r>
              <w:rPr>
                <w:color w:val="5B9BD4"/>
              </w:rPr>
              <w:t xml:space="preserve">Explore the composition of numbers to 10 </w:t>
            </w:r>
            <w:proofErr w:type="spellStart"/>
            <w:r>
              <w:rPr>
                <w:color w:val="5B9BD4"/>
                <w:spacing w:val="-2"/>
              </w:rPr>
              <w:t>Subitise</w:t>
            </w:r>
            <w:proofErr w:type="spellEnd"/>
            <w:r>
              <w:rPr>
                <w:color w:val="5B9BD4"/>
                <w:spacing w:val="-2"/>
              </w:rPr>
              <w:t xml:space="preserve"> (conceptual) </w:t>
            </w:r>
            <w:r>
              <w:rPr>
                <w:color w:val="5B9BD4"/>
              </w:rPr>
              <w:t>Automatic recall number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bonds</w:t>
            </w:r>
            <w:r>
              <w:rPr>
                <w:color w:val="5B9BD4"/>
                <w:spacing w:val="-5"/>
              </w:rPr>
              <w:t xml:space="preserve"> 0-</w:t>
            </w:r>
          </w:p>
          <w:p w14:paraId="77F3566C" w14:textId="77777777" w:rsidR="00AB5028" w:rsidRDefault="001E79DB">
            <w:pPr>
              <w:pStyle w:val="TableParagraph"/>
              <w:spacing w:line="249" w:lineRule="exact"/>
              <w:ind w:left="220" w:right="218"/>
            </w:pPr>
            <w:r>
              <w:rPr>
                <w:color w:val="5B9BD4"/>
                <w:spacing w:val="-5"/>
              </w:rPr>
              <w:t>10.</w:t>
            </w:r>
          </w:p>
        </w:tc>
        <w:tc>
          <w:tcPr>
            <w:tcW w:w="1993" w:type="dxa"/>
          </w:tcPr>
          <w:p w14:paraId="77F3566D" w14:textId="77777777" w:rsidR="00AB5028" w:rsidRDefault="001E79DB">
            <w:pPr>
              <w:pStyle w:val="TableParagraph"/>
              <w:ind w:left="113" w:right="102"/>
            </w:pPr>
            <w:r>
              <w:rPr>
                <w:b/>
                <w:color w:val="5B9BD4"/>
              </w:rPr>
              <w:t>To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>20</w:t>
            </w:r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b/>
                <w:color w:val="5B9BD4"/>
              </w:rPr>
              <w:t>and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>Beyond</w:t>
            </w:r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- Building numbers beyond 10.</w:t>
            </w:r>
          </w:p>
          <w:p w14:paraId="77F3566E" w14:textId="77777777" w:rsidR="00AB5028" w:rsidRDefault="001E79DB">
            <w:pPr>
              <w:pStyle w:val="TableParagraph"/>
              <w:ind w:left="113" w:right="106"/>
            </w:pPr>
            <w:r>
              <w:rPr>
                <w:color w:val="5B9BD4"/>
                <w:spacing w:val="-2"/>
              </w:rPr>
              <w:t>Counting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  <w:spacing w:val="-2"/>
              </w:rPr>
              <w:t xml:space="preserve">patterns </w:t>
            </w:r>
            <w:r>
              <w:rPr>
                <w:color w:val="5B9BD4"/>
              </w:rPr>
              <w:t>beyond 10.</w:t>
            </w:r>
          </w:p>
          <w:p w14:paraId="77F3566F" w14:textId="77777777" w:rsidR="00AB5028" w:rsidRDefault="001E79DB">
            <w:pPr>
              <w:pStyle w:val="TableParagraph"/>
              <w:ind w:left="146" w:right="136"/>
            </w:pPr>
            <w:r>
              <w:rPr>
                <w:b/>
                <w:color w:val="5B9BD4"/>
              </w:rPr>
              <w:t>How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>many</w:t>
            </w:r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b/>
                <w:color w:val="5B9BD4"/>
              </w:rPr>
              <w:t>now?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– First, then, now. Adding more, taking away.</w:t>
            </w:r>
          </w:p>
          <w:p w14:paraId="77F35670" w14:textId="77777777" w:rsidR="00AB5028" w:rsidRDefault="001E79DB">
            <w:pPr>
              <w:pStyle w:val="TableParagraph"/>
              <w:ind w:left="203" w:right="194" w:hanging="3"/>
            </w:pPr>
            <w:r>
              <w:rPr>
                <w:b/>
                <w:color w:val="5B9BD4"/>
                <w:spacing w:val="-2"/>
              </w:rPr>
              <w:t xml:space="preserve">Manipulate, </w:t>
            </w:r>
            <w:proofErr w:type="gramStart"/>
            <w:r>
              <w:rPr>
                <w:b/>
                <w:color w:val="5B9BD4"/>
              </w:rPr>
              <w:t>compose</w:t>
            </w:r>
            <w:proofErr w:type="gramEnd"/>
            <w:r>
              <w:rPr>
                <w:b/>
                <w:color w:val="5B9BD4"/>
              </w:rPr>
              <w:t xml:space="preserve"> and decompose </w:t>
            </w:r>
            <w:r>
              <w:rPr>
                <w:color w:val="5B9BD4"/>
              </w:rPr>
              <w:t>- Spatial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 xml:space="preserve">reasoning, compose and </w:t>
            </w:r>
            <w:r>
              <w:rPr>
                <w:color w:val="5B9BD4"/>
                <w:spacing w:val="-2"/>
              </w:rPr>
              <w:t>decompose.</w:t>
            </w:r>
          </w:p>
          <w:p w14:paraId="77F35671" w14:textId="77777777" w:rsidR="00AB5028" w:rsidRDefault="001E79DB">
            <w:pPr>
              <w:pStyle w:val="TableParagraph"/>
              <w:spacing w:before="1"/>
              <w:ind w:left="239" w:right="231" w:firstLine="3"/>
            </w:pPr>
            <w:r>
              <w:rPr>
                <w:color w:val="5B9BD4"/>
              </w:rPr>
              <w:t xml:space="preserve">Explore the composition of </w:t>
            </w:r>
            <w:r>
              <w:rPr>
                <w:color w:val="5B9BD4"/>
                <w:spacing w:val="-2"/>
              </w:rPr>
              <w:t>numbers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  <w:spacing w:val="-2"/>
              </w:rPr>
              <w:t>beyond</w:t>
            </w:r>
          </w:p>
          <w:p w14:paraId="77F35672" w14:textId="77777777" w:rsidR="00AB5028" w:rsidRDefault="001E79DB">
            <w:pPr>
              <w:pStyle w:val="TableParagraph"/>
              <w:ind w:left="433" w:firstLine="45"/>
              <w:jc w:val="left"/>
            </w:pPr>
            <w:r>
              <w:rPr>
                <w:color w:val="5B9BD4"/>
              </w:rPr>
              <w:t xml:space="preserve">10. </w:t>
            </w:r>
            <w:proofErr w:type="spellStart"/>
            <w:r>
              <w:rPr>
                <w:color w:val="5B9BD4"/>
              </w:rPr>
              <w:t>Subitise</w:t>
            </w:r>
            <w:proofErr w:type="spellEnd"/>
            <w:r>
              <w:rPr>
                <w:color w:val="5B9BD4"/>
              </w:rPr>
              <w:t xml:space="preserve"> </w:t>
            </w:r>
            <w:r>
              <w:rPr>
                <w:color w:val="5B9BD4"/>
                <w:spacing w:val="-2"/>
              </w:rPr>
              <w:t>(conceptual)</w:t>
            </w:r>
          </w:p>
          <w:p w14:paraId="77F35673" w14:textId="77777777" w:rsidR="00AB5028" w:rsidRDefault="001E79DB">
            <w:pPr>
              <w:pStyle w:val="TableParagraph"/>
              <w:ind w:left="227" w:right="214" w:hanging="4"/>
            </w:pPr>
            <w:r>
              <w:rPr>
                <w:color w:val="5B9BD4"/>
              </w:rPr>
              <w:t>Automatic recall number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bonds</w:t>
            </w:r>
            <w:r>
              <w:rPr>
                <w:color w:val="5B9BD4"/>
                <w:spacing w:val="-5"/>
              </w:rPr>
              <w:t xml:space="preserve"> 0-</w:t>
            </w:r>
          </w:p>
          <w:p w14:paraId="77F35674" w14:textId="77777777" w:rsidR="00AB5028" w:rsidRDefault="001E79DB">
            <w:pPr>
              <w:pStyle w:val="TableParagraph"/>
              <w:spacing w:line="249" w:lineRule="exact"/>
              <w:ind w:left="11"/>
            </w:pPr>
            <w:r>
              <w:rPr>
                <w:color w:val="5B9BD4"/>
                <w:spacing w:val="-5"/>
              </w:rPr>
              <w:t>10.</w:t>
            </w:r>
          </w:p>
        </w:tc>
        <w:tc>
          <w:tcPr>
            <w:tcW w:w="1995" w:type="dxa"/>
          </w:tcPr>
          <w:p w14:paraId="77F35675" w14:textId="77777777" w:rsidR="00AB5028" w:rsidRDefault="001E79DB">
            <w:pPr>
              <w:pStyle w:val="TableParagraph"/>
              <w:ind w:left="176" w:right="169" w:hanging="1"/>
            </w:pPr>
            <w:r>
              <w:rPr>
                <w:b/>
                <w:color w:val="5B9BD4"/>
              </w:rPr>
              <w:t xml:space="preserve">Sharing and Grouping </w:t>
            </w:r>
            <w:r>
              <w:rPr>
                <w:color w:val="5B9BD4"/>
              </w:rPr>
              <w:t>- doubling, sharing, grouping,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odd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 xml:space="preserve">and </w:t>
            </w:r>
            <w:r>
              <w:rPr>
                <w:color w:val="5B9BD4"/>
                <w:spacing w:val="-4"/>
              </w:rPr>
              <w:t>even.</w:t>
            </w:r>
          </w:p>
          <w:p w14:paraId="77F35676" w14:textId="77777777" w:rsidR="00AB5028" w:rsidRDefault="001E79DB">
            <w:pPr>
              <w:pStyle w:val="TableParagraph"/>
              <w:ind w:left="107" w:right="98" w:hanging="5"/>
            </w:pPr>
            <w:proofErr w:type="spellStart"/>
            <w:r>
              <w:rPr>
                <w:b/>
                <w:color w:val="5B9BD4"/>
              </w:rPr>
              <w:t>Visualise</w:t>
            </w:r>
            <w:proofErr w:type="spellEnd"/>
            <w:r>
              <w:rPr>
                <w:b/>
                <w:color w:val="5B9BD4"/>
              </w:rPr>
              <w:t>,</w:t>
            </w:r>
            <w:r>
              <w:rPr>
                <w:b/>
                <w:color w:val="5B9BD4"/>
                <w:spacing w:val="-12"/>
              </w:rPr>
              <w:t xml:space="preserve"> </w:t>
            </w:r>
            <w:r>
              <w:rPr>
                <w:b/>
                <w:color w:val="5B9BD4"/>
              </w:rPr>
              <w:t>build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b/>
                <w:color w:val="5B9BD4"/>
              </w:rPr>
              <w:t>and map</w:t>
            </w:r>
            <w:r>
              <w:rPr>
                <w:b/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–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creating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 xml:space="preserve">own rules, </w:t>
            </w:r>
            <w:proofErr w:type="spellStart"/>
            <w:r>
              <w:rPr>
                <w:color w:val="5B9BD4"/>
              </w:rPr>
              <w:t>visualising</w:t>
            </w:r>
            <w:proofErr w:type="spellEnd"/>
            <w:r>
              <w:rPr>
                <w:color w:val="5B9BD4"/>
              </w:rPr>
              <w:t xml:space="preserve">, </w:t>
            </w:r>
            <w:proofErr w:type="gramStart"/>
            <w:r>
              <w:rPr>
                <w:color w:val="5B9BD4"/>
              </w:rPr>
              <w:t>building</w:t>
            </w:r>
            <w:proofErr w:type="gramEnd"/>
            <w:r>
              <w:rPr>
                <w:color w:val="5B9BD4"/>
              </w:rPr>
              <w:t xml:space="preserve"> and creating maps.</w:t>
            </w:r>
          </w:p>
          <w:p w14:paraId="77F35677" w14:textId="77777777" w:rsidR="00AB5028" w:rsidRDefault="001E79DB">
            <w:pPr>
              <w:pStyle w:val="TableParagraph"/>
              <w:ind w:left="134" w:right="127"/>
            </w:pPr>
            <w:r>
              <w:rPr>
                <w:b/>
                <w:color w:val="5B9BD4"/>
                <w:spacing w:val="-2"/>
              </w:rPr>
              <w:t>Make</w:t>
            </w:r>
            <w:r>
              <w:rPr>
                <w:b/>
                <w:color w:val="5B9BD4"/>
                <w:spacing w:val="-11"/>
              </w:rPr>
              <w:t xml:space="preserve"> </w:t>
            </w:r>
            <w:r>
              <w:rPr>
                <w:b/>
                <w:color w:val="5B9BD4"/>
                <w:spacing w:val="-2"/>
              </w:rPr>
              <w:t xml:space="preserve">Connections </w:t>
            </w:r>
            <w:r>
              <w:rPr>
                <w:color w:val="5B9BD4"/>
              </w:rPr>
              <w:t xml:space="preserve">– Deeper understanding of patterns and </w:t>
            </w:r>
            <w:r>
              <w:rPr>
                <w:color w:val="5B9BD4"/>
                <w:spacing w:val="-2"/>
              </w:rPr>
              <w:t>relationships.</w:t>
            </w:r>
          </w:p>
          <w:p w14:paraId="77F35678" w14:textId="77777777" w:rsidR="00AB5028" w:rsidRDefault="001E79DB">
            <w:pPr>
              <w:pStyle w:val="TableParagraph"/>
              <w:spacing w:before="1"/>
              <w:ind w:left="134" w:right="127"/>
            </w:pPr>
            <w:r>
              <w:rPr>
                <w:color w:val="5B9BD4"/>
              </w:rPr>
              <w:t>Create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explore pattern rules.</w:t>
            </w:r>
          </w:p>
          <w:p w14:paraId="77F35679" w14:textId="77777777" w:rsidR="00AB5028" w:rsidRDefault="001E79DB">
            <w:pPr>
              <w:pStyle w:val="TableParagraph"/>
              <w:ind w:left="224" w:right="217" w:hanging="1"/>
            </w:pPr>
            <w:r>
              <w:rPr>
                <w:color w:val="6FAC46"/>
              </w:rPr>
              <w:t>Share, group, equal,</w:t>
            </w:r>
            <w:r>
              <w:rPr>
                <w:color w:val="6FAC46"/>
                <w:spacing w:val="-13"/>
              </w:rPr>
              <w:t xml:space="preserve"> </w:t>
            </w:r>
            <w:r>
              <w:rPr>
                <w:color w:val="6FAC46"/>
              </w:rPr>
              <w:t>even,</w:t>
            </w:r>
            <w:r>
              <w:rPr>
                <w:color w:val="6FAC46"/>
                <w:spacing w:val="-12"/>
              </w:rPr>
              <w:t xml:space="preserve"> </w:t>
            </w:r>
            <w:r>
              <w:rPr>
                <w:color w:val="6FAC46"/>
              </w:rPr>
              <w:t xml:space="preserve">odd, pattern, create, </w:t>
            </w:r>
            <w:proofErr w:type="spellStart"/>
            <w:r>
              <w:rPr>
                <w:color w:val="6FAC46"/>
                <w:spacing w:val="-2"/>
              </w:rPr>
              <w:t>visualise</w:t>
            </w:r>
            <w:proofErr w:type="spellEnd"/>
            <w:r>
              <w:rPr>
                <w:color w:val="6FAC46"/>
                <w:spacing w:val="-2"/>
              </w:rPr>
              <w:t>.</w:t>
            </w:r>
          </w:p>
          <w:p w14:paraId="77F3567A" w14:textId="77777777" w:rsidR="00AB5028" w:rsidRDefault="001E79DB">
            <w:pPr>
              <w:pStyle w:val="TableParagraph"/>
              <w:spacing w:line="268" w:lineRule="exact"/>
              <w:ind w:left="134" w:right="130"/>
            </w:pPr>
            <w:r>
              <w:t>Share</w:t>
            </w:r>
            <w:r>
              <w:rPr>
                <w:spacing w:val="-6"/>
              </w:rPr>
              <w:t xml:space="preserve"> </w:t>
            </w:r>
            <w:proofErr w:type="gramStart"/>
            <w:r>
              <w:rPr>
                <w:spacing w:val="-2"/>
              </w:rPr>
              <w:t>objects</w:t>
            </w:r>
            <w:proofErr w:type="gramEnd"/>
          </w:p>
          <w:p w14:paraId="77F3567B" w14:textId="77777777" w:rsidR="00AB5028" w:rsidRDefault="001E79DB">
            <w:pPr>
              <w:pStyle w:val="TableParagraph"/>
              <w:spacing w:line="249" w:lineRule="exact"/>
              <w:ind w:left="134" w:right="132"/>
            </w:pPr>
            <w:r>
              <w:t>between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toys,</w:t>
            </w:r>
          </w:p>
        </w:tc>
      </w:tr>
    </w:tbl>
    <w:p w14:paraId="77F3567D" w14:textId="77777777" w:rsidR="00AB5028" w:rsidRDefault="00AB5028">
      <w:pPr>
        <w:spacing w:line="249" w:lineRule="exact"/>
        <w:sectPr w:rsidR="00AB5028">
          <w:pgSz w:w="16840" w:h="11910" w:orient="landscape"/>
          <w:pgMar w:top="1340" w:right="1320" w:bottom="280" w:left="1320" w:header="720" w:footer="720" w:gutter="0"/>
          <w:cols w:space="720"/>
        </w:sectPr>
      </w:pPr>
    </w:p>
    <w:p w14:paraId="77F3567E" w14:textId="77777777" w:rsidR="00AB5028" w:rsidRDefault="00AB5028">
      <w:pPr>
        <w:pStyle w:val="BodyText"/>
        <w:rPr>
          <w:sz w:val="8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AB5028" w14:paraId="77F35692" w14:textId="77777777">
        <w:trPr>
          <w:trHeight w:val="8864"/>
        </w:trPr>
        <w:tc>
          <w:tcPr>
            <w:tcW w:w="1992" w:type="dxa"/>
          </w:tcPr>
          <w:p w14:paraId="77F3567F" w14:textId="77777777" w:rsidR="00AB5028" w:rsidRDefault="00AB5028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77F35680" w14:textId="77777777" w:rsidR="00AB5028" w:rsidRDefault="001E79DB">
            <w:pPr>
              <w:pStyle w:val="TableParagraph"/>
              <w:ind w:left="182" w:right="170" w:hanging="3"/>
            </w:pPr>
            <w:r>
              <w:rPr>
                <w:color w:val="6FAC46"/>
              </w:rPr>
              <w:t>Now, next, more, less, after that, smaller, larger, smallest, largest, number names, words</w:t>
            </w:r>
            <w:r>
              <w:rPr>
                <w:color w:val="6FAC46"/>
                <w:spacing w:val="-13"/>
              </w:rPr>
              <w:t xml:space="preserve"> </w:t>
            </w:r>
            <w:r>
              <w:rPr>
                <w:color w:val="6FAC46"/>
              </w:rPr>
              <w:t>to</w:t>
            </w:r>
            <w:r>
              <w:rPr>
                <w:color w:val="6FAC46"/>
                <w:spacing w:val="-12"/>
              </w:rPr>
              <w:t xml:space="preserve"> </w:t>
            </w:r>
            <w:proofErr w:type="gramStart"/>
            <w:r>
              <w:rPr>
                <w:color w:val="6FAC46"/>
              </w:rPr>
              <w:t>numbers</w:t>
            </w:r>
            <w:proofErr w:type="gramEnd"/>
            <w:r>
              <w:rPr>
                <w:color w:val="6FAC46"/>
              </w:rPr>
              <w:t xml:space="preserve"> </w:t>
            </w:r>
            <w:r>
              <w:rPr>
                <w:color w:val="6FAC46"/>
                <w:spacing w:val="-2"/>
              </w:rPr>
              <w:t>songs.</w:t>
            </w:r>
          </w:p>
          <w:p w14:paraId="77F35681" w14:textId="77777777" w:rsidR="00AB5028" w:rsidRDefault="001E79DB">
            <w:pPr>
              <w:pStyle w:val="TableParagraph"/>
              <w:ind w:left="117" w:right="107" w:hanging="1"/>
            </w:pPr>
            <w:r>
              <w:t>Using a visual timetable to</w:t>
            </w:r>
            <w:r>
              <w:rPr>
                <w:spacing w:val="40"/>
              </w:rPr>
              <w:t xml:space="preserve"> </w:t>
            </w:r>
            <w:r>
              <w:t xml:space="preserve">explain the day, calendar to show the day, </w:t>
            </w:r>
            <w:proofErr w:type="gramStart"/>
            <w:r>
              <w:t>date</w:t>
            </w:r>
            <w:proofErr w:type="gramEnd"/>
            <w:r>
              <w:t xml:space="preserve"> and weather, singing number rhyme songs daily including</w:t>
            </w:r>
            <w:r>
              <w:rPr>
                <w:spacing w:val="-13"/>
              </w:rPr>
              <w:t xml:space="preserve"> </w:t>
            </w:r>
            <w:r>
              <w:t>props</w:t>
            </w:r>
            <w:r>
              <w:rPr>
                <w:spacing w:val="-12"/>
              </w:rPr>
              <w:t xml:space="preserve"> </w:t>
            </w:r>
            <w:r>
              <w:t>and actions – fingers.</w:t>
            </w:r>
          </w:p>
          <w:p w14:paraId="77F35682" w14:textId="77777777" w:rsidR="00AB5028" w:rsidRDefault="001E79DB">
            <w:pPr>
              <w:pStyle w:val="TableParagraph"/>
              <w:ind w:left="185" w:right="172" w:firstLine="2"/>
            </w:pPr>
            <w:r>
              <w:t xml:space="preserve">Munching </w:t>
            </w:r>
            <w:proofErr w:type="spellStart"/>
            <w:r>
              <w:t>maths</w:t>
            </w:r>
            <w:proofErr w:type="spellEnd"/>
            <w:r>
              <w:t xml:space="preserve"> time, Birthday munching </w:t>
            </w:r>
            <w:proofErr w:type="spellStart"/>
            <w:r>
              <w:t>maths</w:t>
            </w:r>
            <w:proofErr w:type="spellEnd"/>
            <w:r>
              <w:t xml:space="preserve"> and hands on explorative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maths</w:t>
            </w:r>
            <w:proofErr w:type="spellEnd"/>
            <w:r>
              <w:t xml:space="preserve"> activities</w:t>
            </w:r>
            <w:r>
              <w:rPr>
                <w:spacing w:val="-1"/>
              </w:rPr>
              <w:t xml:space="preserve"> </w:t>
            </w:r>
            <w:r>
              <w:t>(indoors and</w:t>
            </w:r>
            <w:r>
              <w:rPr>
                <w:spacing w:val="-13"/>
              </w:rPr>
              <w:t xml:space="preserve"> </w:t>
            </w:r>
            <w:r>
              <w:t>out)</w:t>
            </w:r>
            <w:r>
              <w:rPr>
                <w:spacing w:val="-12"/>
              </w:rPr>
              <w:t xml:space="preserve"> </w:t>
            </w:r>
            <w:r>
              <w:t>based</w:t>
            </w:r>
            <w:r>
              <w:rPr>
                <w:spacing w:val="-12"/>
              </w:rPr>
              <w:t xml:space="preserve"> </w:t>
            </w:r>
            <w:r>
              <w:t xml:space="preserve">on the </w:t>
            </w:r>
            <w:proofErr w:type="spellStart"/>
            <w:r>
              <w:t>maths</w:t>
            </w:r>
            <w:proofErr w:type="spellEnd"/>
            <w:r>
              <w:t xml:space="preserve"> theme </w:t>
            </w:r>
            <w:r>
              <w:rPr>
                <w:spacing w:val="-2"/>
              </w:rPr>
              <w:t>using manipulatives.</w:t>
            </w:r>
          </w:p>
        </w:tc>
        <w:tc>
          <w:tcPr>
            <w:tcW w:w="1993" w:type="dxa"/>
          </w:tcPr>
          <w:p w14:paraId="77F35683" w14:textId="77777777" w:rsidR="00AB5028" w:rsidRDefault="001E79DB">
            <w:pPr>
              <w:pStyle w:val="TableParagraph"/>
              <w:ind w:left="195" w:right="185" w:firstLine="1"/>
            </w:pPr>
            <w:r>
              <w:rPr>
                <w:color w:val="6FAC46"/>
              </w:rPr>
              <w:t xml:space="preserve">Number names, </w:t>
            </w:r>
            <w:r>
              <w:rPr>
                <w:color w:val="6FAC46"/>
                <w:spacing w:val="-2"/>
              </w:rPr>
              <w:t>count,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2"/>
              </w:rPr>
              <w:t>fewer,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2"/>
              </w:rPr>
              <w:t xml:space="preserve">less, </w:t>
            </w:r>
            <w:r>
              <w:rPr>
                <w:color w:val="6FAC46"/>
              </w:rPr>
              <w:t xml:space="preserve">more, the same, equal, without counting, how </w:t>
            </w:r>
            <w:r>
              <w:rPr>
                <w:color w:val="6FAC46"/>
                <w:spacing w:val="-4"/>
              </w:rPr>
              <w:t>many?</w:t>
            </w:r>
          </w:p>
          <w:p w14:paraId="77F35684" w14:textId="77777777" w:rsidR="00AB5028" w:rsidRDefault="001E79DB">
            <w:pPr>
              <w:pStyle w:val="TableParagraph"/>
              <w:ind w:left="233" w:right="223" w:firstLine="2"/>
            </w:pPr>
            <w:r>
              <w:t>Model counting objects correctly and incorrectly. Count my claps. Count</w:t>
            </w:r>
            <w:r>
              <w:rPr>
                <w:spacing w:val="-13"/>
              </w:rPr>
              <w:t xml:space="preserve"> </w:t>
            </w:r>
            <w:r>
              <w:t>how</w:t>
            </w:r>
            <w:r>
              <w:rPr>
                <w:spacing w:val="-12"/>
              </w:rPr>
              <w:t xml:space="preserve"> </w:t>
            </w:r>
            <w:r>
              <w:t>many coins in the pot with</w:t>
            </w:r>
            <w:r>
              <w:rPr>
                <w:spacing w:val="-13"/>
              </w:rPr>
              <w:t xml:space="preserve"> </w:t>
            </w:r>
            <w:r>
              <w:t>eyes</w:t>
            </w:r>
            <w:r>
              <w:rPr>
                <w:spacing w:val="-12"/>
              </w:rPr>
              <w:t xml:space="preserve"> </w:t>
            </w:r>
            <w:r>
              <w:t>closed.</w:t>
            </w:r>
          </w:p>
          <w:p w14:paraId="77F35685" w14:textId="77777777" w:rsidR="00AB5028" w:rsidRDefault="001E79DB">
            <w:pPr>
              <w:pStyle w:val="TableParagraph"/>
              <w:ind w:left="401" w:right="388"/>
            </w:pPr>
            <w:r>
              <w:t xml:space="preserve">Dot cards to </w:t>
            </w:r>
            <w:proofErr w:type="spellStart"/>
            <w:r>
              <w:t>subitise</w:t>
            </w:r>
            <w:proofErr w:type="spellEnd"/>
            <w:r>
              <w:rPr>
                <w:spacing w:val="-13"/>
              </w:rPr>
              <w:t xml:space="preserve"> </w:t>
            </w:r>
            <w:r>
              <w:t>with.</w:t>
            </w:r>
          </w:p>
          <w:p w14:paraId="77F35686" w14:textId="77777777" w:rsidR="00AB5028" w:rsidRDefault="001E79DB">
            <w:pPr>
              <w:pStyle w:val="TableParagraph"/>
              <w:spacing w:before="1"/>
              <w:ind w:left="113" w:right="100"/>
            </w:pPr>
            <w:r>
              <w:rPr>
                <w:spacing w:val="-2"/>
              </w:rPr>
              <w:t>Introduce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Numicon </w:t>
            </w:r>
            <w:r>
              <w:t>and use it to support counting.</w:t>
            </w:r>
          </w:p>
          <w:p w14:paraId="77F35687" w14:textId="77777777" w:rsidR="00AB5028" w:rsidRDefault="001E79DB">
            <w:pPr>
              <w:pStyle w:val="TableParagraph"/>
              <w:ind w:left="113" w:right="100"/>
            </w:pPr>
            <w:r>
              <w:t xml:space="preserve">2d shapes in provision and around the classroom for children to find. Munching </w:t>
            </w:r>
            <w:proofErr w:type="spellStart"/>
            <w:r>
              <w:t>maths</w:t>
            </w:r>
            <w:proofErr w:type="spellEnd"/>
            <w:r>
              <w:t xml:space="preserve"> time, Birthday munching </w:t>
            </w:r>
            <w:proofErr w:type="spellStart"/>
            <w:r>
              <w:t>maths</w:t>
            </w:r>
            <w:proofErr w:type="spellEnd"/>
            <w:r>
              <w:t xml:space="preserve"> and hands on explorative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maths</w:t>
            </w:r>
            <w:proofErr w:type="spellEnd"/>
            <w:r>
              <w:t xml:space="preserve"> activities (indoors and</w:t>
            </w:r>
            <w:r>
              <w:rPr>
                <w:spacing w:val="-13"/>
              </w:rPr>
              <w:t xml:space="preserve"> </w:t>
            </w:r>
            <w:r>
              <w:t>out)</w:t>
            </w:r>
            <w:r>
              <w:rPr>
                <w:spacing w:val="-11"/>
              </w:rPr>
              <w:t xml:space="preserve"> </w:t>
            </w:r>
            <w:r>
              <w:t>based</w:t>
            </w:r>
            <w:r>
              <w:rPr>
                <w:spacing w:val="-13"/>
              </w:rPr>
              <w:t xml:space="preserve"> </w:t>
            </w:r>
            <w:r>
              <w:t xml:space="preserve">on the </w:t>
            </w:r>
            <w:proofErr w:type="spellStart"/>
            <w:r>
              <w:t>maths</w:t>
            </w:r>
            <w:proofErr w:type="spellEnd"/>
            <w:r>
              <w:t xml:space="preserve"> </w:t>
            </w:r>
            <w:proofErr w:type="gramStart"/>
            <w:r>
              <w:t>theme</w:t>
            </w:r>
            <w:proofErr w:type="gramEnd"/>
          </w:p>
          <w:p w14:paraId="77F35688" w14:textId="77777777" w:rsidR="00AB5028" w:rsidRDefault="001E79DB">
            <w:pPr>
              <w:pStyle w:val="TableParagraph"/>
              <w:spacing w:line="270" w:lineRule="atLeast"/>
              <w:ind w:left="146" w:right="134"/>
            </w:pPr>
            <w:r>
              <w:rPr>
                <w:spacing w:val="-2"/>
              </w:rPr>
              <w:t>using manipulatives.</w:t>
            </w:r>
          </w:p>
        </w:tc>
        <w:tc>
          <w:tcPr>
            <w:tcW w:w="1995" w:type="dxa"/>
          </w:tcPr>
          <w:p w14:paraId="77F35689" w14:textId="77777777" w:rsidR="00AB5028" w:rsidRDefault="001E79DB">
            <w:pPr>
              <w:pStyle w:val="TableParagraph"/>
              <w:ind w:left="119" w:right="112" w:firstLine="2"/>
            </w:pPr>
            <w:r>
              <w:rPr>
                <w:color w:val="6FAC46"/>
              </w:rPr>
              <w:t xml:space="preserve">Count, without counting, how </w:t>
            </w:r>
            <w:r>
              <w:rPr>
                <w:color w:val="6FAC46"/>
                <w:spacing w:val="-2"/>
              </w:rPr>
              <w:t>many,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2"/>
              </w:rPr>
              <w:t>shape,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2"/>
              </w:rPr>
              <w:t xml:space="preserve">shape </w:t>
            </w:r>
            <w:r>
              <w:rPr>
                <w:color w:val="6FAC46"/>
              </w:rPr>
              <w:t>names, flat, sides, corners, smooth, one</w:t>
            </w:r>
            <w:r>
              <w:rPr>
                <w:color w:val="6FAC46"/>
                <w:spacing w:val="-13"/>
              </w:rPr>
              <w:t xml:space="preserve"> </w:t>
            </w:r>
            <w:r>
              <w:rPr>
                <w:color w:val="6FAC46"/>
              </w:rPr>
              <w:t>more,</w:t>
            </w:r>
            <w:r>
              <w:rPr>
                <w:color w:val="6FAC46"/>
                <w:spacing w:val="-12"/>
              </w:rPr>
              <w:t xml:space="preserve"> </w:t>
            </w:r>
            <w:r>
              <w:rPr>
                <w:color w:val="6FAC46"/>
              </w:rPr>
              <w:t>one</w:t>
            </w:r>
            <w:r>
              <w:rPr>
                <w:color w:val="6FAC46"/>
                <w:spacing w:val="-13"/>
              </w:rPr>
              <w:t xml:space="preserve"> </w:t>
            </w:r>
            <w:r>
              <w:rPr>
                <w:color w:val="6FAC46"/>
              </w:rPr>
              <w:t xml:space="preserve">less, adding one, taking one, bigger, </w:t>
            </w:r>
            <w:r>
              <w:rPr>
                <w:color w:val="6FAC46"/>
                <w:spacing w:val="-2"/>
              </w:rPr>
              <w:t>smaller.</w:t>
            </w:r>
          </w:p>
          <w:p w14:paraId="77F3568A" w14:textId="77777777" w:rsidR="00AB5028" w:rsidRDefault="001E79DB">
            <w:pPr>
              <w:pStyle w:val="TableParagraph"/>
              <w:ind w:left="100" w:right="94"/>
            </w:pPr>
            <w:r>
              <w:t>Number</w:t>
            </w:r>
            <w:r>
              <w:rPr>
                <w:spacing w:val="-11"/>
              </w:rPr>
              <w:t xml:space="preserve"> </w:t>
            </w:r>
            <w:r>
              <w:t>lines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r>
              <w:t xml:space="preserve">the classroom for children to model one more and one less, starter activities to recap prior learning. Use of Numicon to support counting and combining </w:t>
            </w:r>
            <w:r>
              <w:rPr>
                <w:spacing w:val="-2"/>
              </w:rPr>
              <w:t>amounts.</w:t>
            </w:r>
          </w:p>
          <w:p w14:paraId="77F3568B" w14:textId="77777777" w:rsidR="00AB5028" w:rsidRDefault="001E79DB">
            <w:pPr>
              <w:pStyle w:val="TableParagraph"/>
              <w:ind w:left="184" w:right="175" w:firstLine="2"/>
            </w:pPr>
            <w:r>
              <w:t xml:space="preserve">Munching </w:t>
            </w:r>
            <w:proofErr w:type="spellStart"/>
            <w:r>
              <w:t>maths</w:t>
            </w:r>
            <w:proofErr w:type="spellEnd"/>
            <w:r>
              <w:t xml:space="preserve"> time, Birthday munching </w:t>
            </w:r>
            <w:proofErr w:type="spellStart"/>
            <w:r>
              <w:t>maths</w:t>
            </w:r>
            <w:proofErr w:type="spellEnd"/>
            <w:r>
              <w:t xml:space="preserve"> and hands on explorative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maths</w:t>
            </w:r>
            <w:proofErr w:type="spellEnd"/>
            <w:r>
              <w:t xml:space="preserve"> activities (indoors and</w:t>
            </w:r>
            <w:r>
              <w:rPr>
                <w:spacing w:val="-13"/>
              </w:rPr>
              <w:t xml:space="preserve"> </w:t>
            </w:r>
            <w:r>
              <w:t>out)</w:t>
            </w:r>
            <w:r>
              <w:rPr>
                <w:spacing w:val="-11"/>
              </w:rPr>
              <w:t xml:space="preserve"> </w:t>
            </w:r>
            <w:r>
              <w:t>based</w:t>
            </w:r>
            <w:r>
              <w:rPr>
                <w:spacing w:val="-13"/>
              </w:rPr>
              <w:t xml:space="preserve"> </w:t>
            </w:r>
            <w:r>
              <w:t xml:space="preserve">on the </w:t>
            </w:r>
            <w:proofErr w:type="spellStart"/>
            <w:r>
              <w:t>maths</w:t>
            </w:r>
            <w:proofErr w:type="spellEnd"/>
            <w:r>
              <w:t xml:space="preserve"> theme </w:t>
            </w:r>
            <w:r>
              <w:rPr>
                <w:spacing w:val="-2"/>
              </w:rPr>
              <w:t>using manipulatives.</w:t>
            </w:r>
          </w:p>
        </w:tc>
        <w:tc>
          <w:tcPr>
            <w:tcW w:w="1992" w:type="dxa"/>
          </w:tcPr>
          <w:p w14:paraId="77F3568C" w14:textId="77777777" w:rsidR="00AB5028" w:rsidRDefault="001E79DB">
            <w:pPr>
              <w:pStyle w:val="TableParagraph"/>
              <w:ind w:left="129" w:right="123" w:hanging="1"/>
            </w:pPr>
            <w:r>
              <w:rPr>
                <w:color w:val="6FAC46"/>
              </w:rPr>
              <w:t>Number, number names, count, addition, larger, smaller,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odd,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even, more,</w:t>
            </w:r>
            <w:r>
              <w:rPr>
                <w:color w:val="6FAC46"/>
                <w:spacing w:val="-13"/>
              </w:rPr>
              <w:t xml:space="preserve"> </w:t>
            </w:r>
            <w:r>
              <w:rPr>
                <w:color w:val="6FAC46"/>
              </w:rPr>
              <w:t>less,</w:t>
            </w:r>
            <w:r>
              <w:rPr>
                <w:color w:val="6FAC46"/>
                <w:spacing w:val="-12"/>
              </w:rPr>
              <w:t xml:space="preserve"> </w:t>
            </w:r>
            <w:r>
              <w:rPr>
                <w:color w:val="6FAC46"/>
              </w:rPr>
              <w:t>number bonds,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solid,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faces, corners, curved, straight,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sides,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2"/>
              </w:rPr>
              <w:t>flat.</w:t>
            </w:r>
          </w:p>
          <w:p w14:paraId="77F3568D" w14:textId="77777777" w:rsidR="00AB5028" w:rsidRDefault="001E79DB">
            <w:pPr>
              <w:pStyle w:val="TableParagraph"/>
              <w:ind w:left="107" w:right="104" w:firstLine="1"/>
            </w:pPr>
            <w:r>
              <w:t xml:space="preserve">Continue to access </w:t>
            </w:r>
            <w:r>
              <w:rPr>
                <w:spacing w:val="-2"/>
              </w:rPr>
              <w:t xml:space="preserve">mathematical continuous </w:t>
            </w:r>
            <w:r>
              <w:t>provision – ten frames, Numicon, using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Subitising</w:t>
            </w:r>
            <w:proofErr w:type="spellEnd"/>
            <w:r>
              <w:rPr>
                <w:spacing w:val="-4"/>
              </w:rPr>
              <w:t xml:space="preserve"> </w:t>
            </w:r>
            <w:r>
              <w:t>dot plates and images, number bond</w:t>
            </w:r>
            <w:r>
              <w:rPr>
                <w:spacing w:val="40"/>
              </w:rPr>
              <w:t xml:space="preserve"> </w:t>
            </w:r>
            <w:r>
              <w:t>songs and using fingers to find answers.</w:t>
            </w:r>
            <w:r>
              <w:rPr>
                <w:spacing w:val="-9"/>
              </w:rPr>
              <w:t xml:space="preserve"> </w:t>
            </w:r>
            <w:r>
              <w:t xml:space="preserve">Munching </w:t>
            </w:r>
            <w:proofErr w:type="spellStart"/>
            <w:r>
              <w:t>maths</w:t>
            </w:r>
            <w:proofErr w:type="spellEnd"/>
            <w:r>
              <w:t xml:space="preserve"> time, Birthday munching </w:t>
            </w:r>
            <w:proofErr w:type="spellStart"/>
            <w:r>
              <w:t>maths</w:t>
            </w:r>
            <w:proofErr w:type="spellEnd"/>
            <w:r>
              <w:t xml:space="preserve"> and hands on explorative </w:t>
            </w:r>
            <w:proofErr w:type="spellStart"/>
            <w:r>
              <w:t>maths</w:t>
            </w:r>
            <w:proofErr w:type="spellEnd"/>
            <w:r>
              <w:t xml:space="preserve"> activities (indoors and out) based</w:t>
            </w:r>
            <w:r>
              <w:rPr>
                <w:spacing w:val="-13"/>
              </w:rPr>
              <w:t xml:space="preserve"> </w:t>
            </w:r>
            <w:r>
              <w:t>on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maths</w:t>
            </w:r>
            <w:proofErr w:type="spellEnd"/>
            <w:r>
              <w:t xml:space="preserve"> theme using </w:t>
            </w:r>
            <w:r>
              <w:rPr>
                <w:spacing w:val="-2"/>
              </w:rPr>
              <w:t>manipulatives.</w:t>
            </w:r>
          </w:p>
        </w:tc>
        <w:tc>
          <w:tcPr>
            <w:tcW w:w="1993" w:type="dxa"/>
          </w:tcPr>
          <w:p w14:paraId="77F3568E" w14:textId="77777777" w:rsidR="00AB5028" w:rsidRDefault="001E79DB">
            <w:pPr>
              <w:pStyle w:val="TableParagraph"/>
              <w:ind w:left="146" w:right="136"/>
            </w:pPr>
            <w:r>
              <w:rPr>
                <w:color w:val="6FAC46"/>
                <w:spacing w:val="-2"/>
              </w:rPr>
              <w:t>Number,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number </w:t>
            </w:r>
            <w:r>
              <w:rPr>
                <w:color w:val="6FAC46"/>
              </w:rPr>
              <w:t>names, count, addition, plus, total,</w:t>
            </w:r>
            <w:r>
              <w:rPr>
                <w:color w:val="6FAC46"/>
                <w:spacing w:val="-13"/>
              </w:rPr>
              <w:t xml:space="preserve"> </w:t>
            </w:r>
            <w:r>
              <w:rPr>
                <w:color w:val="6FAC46"/>
              </w:rPr>
              <w:t xml:space="preserve">altogether, larger, smaller, total, number </w:t>
            </w:r>
            <w:r>
              <w:rPr>
                <w:color w:val="6FAC46"/>
                <w:spacing w:val="-2"/>
              </w:rPr>
              <w:t>bonds.</w:t>
            </w:r>
          </w:p>
          <w:p w14:paraId="77F3568F" w14:textId="77777777" w:rsidR="00AB5028" w:rsidRDefault="001E79DB">
            <w:pPr>
              <w:pStyle w:val="TableParagraph"/>
              <w:ind w:left="110" w:right="102" w:firstLine="1"/>
            </w:pPr>
            <w:r>
              <w:t xml:space="preserve">Continue to access </w:t>
            </w:r>
            <w:r>
              <w:rPr>
                <w:spacing w:val="-2"/>
              </w:rPr>
              <w:t xml:space="preserve">mathematical continuous </w:t>
            </w:r>
            <w:r>
              <w:t>provision – ten frames, Numicon, using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Subitising</w:t>
            </w:r>
            <w:proofErr w:type="spellEnd"/>
            <w:r>
              <w:rPr>
                <w:spacing w:val="-4"/>
              </w:rPr>
              <w:t xml:space="preserve"> </w:t>
            </w:r>
            <w:r>
              <w:t>dot plates and images, number bond</w:t>
            </w:r>
            <w:r>
              <w:rPr>
                <w:spacing w:val="40"/>
              </w:rPr>
              <w:t xml:space="preserve"> </w:t>
            </w:r>
            <w:r>
              <w:t>songs and using fingers to find answers.</w:t>
            </w:r>
            <w:r>
              <w:rPr>
                <w:spacing w:val="-9"/>
              </w:rPr>
              <w:t xml:space="preserve"> </w:t>
            </w:r>
            <w:r>
              <w:t xml:space="preserve">Munching </w:t>
            </w:r>
            <w:proofErr w:type="spellStart"/>
            <w:r>
              <w:t>maths</w:t>
            </w:r>
            <w:proofErr w:type="spellEnd"/>
            <w:r>
              <w:t xml:space="preserve"> time, Birthday munching </w:t>
            </w:r>
            <w:proofErr w:type="spellStart"/>
            <w:r>
              <w:t>maths</w:t>
            </w:r>
            <w:proofErr w:type="spellEnd"/>
            <w:r>
              <w:t xml:space="preserve"> and hands on explorative </w:t>
            </w:r>
            <w:proofErr w:type="spellStart"/>
            <w:r>
              <w:t>maths</w:t>
            </w:r>
            <w:proofErr w:type="spellEnd"/>
            <w:r>
              <w:t xml:space="preserve"> activities (indoors and out) based</w:t>
            </w:r>
            <w:r>
              <w:rPr>
                <w:spacing w:val="-13"/>
              </w:rPr>
              <w:t xml:space="preserve"> </w:t>
            </w:r>
            <w:r>
              <w:t>on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maths</w:t>
            </w:r>
            <w:proofErr w:type="spellEnd"/>
            <w:r>
              <w:t xml:space="preserve"> theme using </w:t>
            </w:r>
            <w:r>
              <w:rPr>
                <w:spacing w:val="-2"/>
              </w:rPr>
              <w:t>manipulatives.</w:t>
            </w:r>
          </w:p>
        </w:tc>
        <w:tc>
          <w:tcPr>
            <w:tcW w:w="1995" w:type="dxa"/>
          </w:tcPr>
          <w:p w14:paraId="77F35690" w14:textId="77777777" w:rsidR="00AB5028" w:rsidRDefault="001E79DB">
            <w:pPr>
              <w:pStyle w:val="TableParagraph"/>
              <w:ind w:left="101" w:right="94"/>
            </w:pPr>
            <w:r>
              <w:t>make</w:t>
            </w:r>
            <w:r>
              <w:rPr>
                <w:spacing w:val="-13"/>
              </w:rPr>
              <w:t xml:space="preserve"> </w:t>
            </w:r>
            <w:r>
              <w:t>equal</w:t>
            </w:r>
            <w:r>
              <w:rPr>
                <w:spacing w:val="-12"/>
              </w:rPr>
              <w:t xml:space="preserve"> </w:t>
            </w:r>
            <w:r>
              <w:t xml:space="preserve">groups. Create maps of the local area and journeys from </w:t>
            </w:r>
            <w:r>
              <w:rPr>
                <w:spacing w:val="-2"/>
              </w:rPr>
              <w:t>Walking Wednesdays.</w:t>
            </w:r>
          </w:p>
          <w:p w14:paraId="77F35691" w14:textId="77777777" w:rsidR="00AB5028" w:rsidRDefault="001E79DB">
            <w:pPr>
              <w:pStyle w:val="TableParagraph"/>
              <w:ind w:left="109" w:right="105" w:firstLine="1"/>
            </w:pPr>
            <w:r>
              <w:t xml:space="preserve">Continue to access </w:t>
            </w:r>
            <w:r>
              <w:rPr>
                <w:spacing w:val="-2"/>
              </w:rPr>
              <w:t xml:space="preserve">mathematical continuous </w:t>
            </w:r>
            <w:r>
              <w:t>provision – ten frames, Numicon, using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Subitising</w:t>
            </w:r>
            <w:proofErr w:type="spellEnd"/>
            <w:r>
              <w:rPr>
                <w:spacing w:val="-4"/>
              </w:rPr>
              <w:t xml:space="preserve"> </w:t>
            </w:r>
            <w:r>
              <w:t>dot plates and images, number bond</w:t>
            </w:r>
            <w:r>
              <w:rPr>
                <w:spacing w:val="40"/>
              </w:rPr>
              <w:t xml:space="preserve"> </w:t>
            </w:r>
            <w:r>
              <w:t>songs and using fingers to find answers.</w:t>
            </w:r>
            <w:r>
              <w:rPr>
                <w:spacing w:val="-9"/>
              </w:rPr>
              <w:t xml:space="preserve"> </w:t>
            </w:r>
            <w:r>
              <w:t xml:space="preserve">Munching </w:t>
            </w:r>
            <w:proofErr w:type="spellStart"/>
            <w:r>
              <w:t>maths</w:t>
            </w:r>
            <w:proofErr w:type="spellEnd"/>
            <w:r>
              <w:t xml:space="preserve"> time, Birthday munching </w:t>
            </w:r>
            <w:proofErr w:type="spellStart"/>
            <w:r>
              <w:t>maths</w:t>
            </w:r>
            <w:proofErr w:type="spellEnd"/>
            <w:r>
              <w:t xml:space="preserve"> and hands on explorative </w:t>
            </w:r>
            <w:proofErr w:type="spellStart"/>
            <w:r>
              <w:t>maths</w:t>
            </w:r>
            <w:proofErr w:type="spellEnd"/>
            <w:r>
              <w:t xml:space="preserve"> activities (indoors and out) based</w:t>
            </w:r>
            <w:r>
              <w:rPr>
                <w:spacing w:val="-13"/>
              </w:rPr>
              <w:t xml:space="preserve"> </w:t>
            </w:r>
            <w:r>
              <w:t>on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maths</w:t>
            </w:r>
            <w:proofErr w:type="spellEnd"/>
            <w:r>
              <w:t xml:space="preserve"> theme using </w:t>
            </w:r>
            <w:r>
              <w:rPr>
                <w:spacing w:val="-2"/>
              </w:rPr>
              <w:t>manipulatives.</w:t>
            </w:r>
          </w:p>
        </w:tc>
      </w:tr>
    </w:tbl>
    <w:p w14:paraId="77F35693" w14:textId="77777777" w:rsidR="00AB5028" w:rsidRDefault="00AB5028">
      <w:pPr>
        <w:sectPr w:rsidR="00AB5028">
          <w:pgSz w:w="16840" w:h="11910" w:orient="landscape"/>
          <w:pgMar w:top="1340" w:right="1320" w:bottom="280" w:left="1320" w:header="720" w:footer="720" w:gutter="0"/>
          <w:cols w:space="720"/>
        </w:sectPr>
      </w:pPr>
    </w:p>
    <w:p w14:paraId="77F35694" w14:textId="77777777" w:rsidR="00AB5028" w:rsidRDefault="00AB5028">
      <w:pPr>
        <w:pStyle w:val="BodyText"/>
        <w:spacing w:before="4"/>
        <w:rPr>
          <w:sz w:val="17"/>
          <w:u w:val="none"/>
        </w:rPr>
      </w:pPr>
    </w:p>
    <w:sectPr w:rsidR="00AB5028">
      <w:pgSz w:w="16840" w:h="11910" w:orient="landscape"/>
      <w:pgMar w:top="134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3077F8"/>
    <w:multiLevelType w:val="hybridMultilevel"/>
    <w:tmpl w:val="7C3682F6"/>
    <w:lvl w:ilvl="0" w:tplc="B2E808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5885D94">
      <w:numFmt w:val="bullet"/>
      <w:lvlText w:val="•"/>
      <w:lvlJc w:val="left"/>
      <w:pPr>
        <w:ind w:left="1933" w:hanging="360"/>
      </w:pPr>
      <w:rPr>
        <w:rFonts w:hint="default"/>
        <w:lang w:val="en-US" w:eastAsia="en-US" w:bidi="ar-SA"/>
      </w:rPr>
    </w:lvl>
    <w:lvl w:ilvl="2" w:tplc="5A1C6C64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3" w:tplc="C6C63E66">
      <w:numFmt w:val="bullet"/>
      <w:lvlText w:val="•"/>
      <w:lvlJc w:val="left"/>
      <w:pPr>
        <w:ind w:left="4159" w:hanging="360"/>
      </w:pPr>
      <w:rPr>
        <w:rFonts w:hint="default"/>
        <w:lang w:val="en-US" w:eastAsia="en-US" w:bidi="ar-SA"/>
      </w:rPr>
    </w:lvl>
    <w:lvl w:ilvl="4" w:tplc="4E0A25A0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  <w:lvl w:ilvl="5" w:tplc="BBB236F2">
      <w:numFmt w:val="bullet"/>
      <w:lvlText w:val="•"/>
      <w:lvlJc w:val="left"/>
      <w:pPr>
        <w:ind w:left="6385" w:hanging="360"/>
      </w:pPr>
      <w:rPr>
        <w:rFonts w:hint="default"/>
        <w:lang w:val="en-US" w:eastAsia="en-US" w:bidi="ar-SA"/>
      </w:rPr>
    </w:lvl>
    <w:lvl w:ilvl="6" w:tplc="416ACDDC">
      <w:numFmt w:val="bullet"/>
      <w:lvlText w:val="•"/>
      <w:lvlJc w:val="left"/>
      <w:pPr>
        <w:ind w:left="7498" w:hanging="360"/>
      </w:pPr>
      <w:rPr>
        <w:rFonts w:hint="default"/>
        <w:lang w:val="en-US" w:eastAsia="en-US" w:bidi="ar-SA"/>
      </w:rPr>
    </w:lvl>
    <w:lvl w:ilvl="7" w:tplc="2512A942">
      <w:numFmt w:val="bullet"/>
      <w:lvlText w:val="•"/>
      <w:lvlJc w:val="left"/>
      <w:pPr>
        <w:ind w:left="8611" w:hanging="360"/>
      </w:pPr>
      <w:rPr>
        <w:rFonts w:hint="default"/>
        <w:lang w:val="en-US" w:eastAsia="en-US" w:bidi="ar-SA"/>
      </w:rPr>
    </w:lvl>
    <w:lvl w:ilvl="8" w:tplc="CAE44C2E">
      <w:numFmt w:val="bullet"/>
      <w:lvlText w:val="•"/>
      <w:lvlJc w:val="left"/>
      <w:pPr>
        <w:ind w:left="9724" w:hanging="360"/>
      </w:pPr>
      <w:rPr>
        <w:rFonts w:hint="default"/>
        <w:lang w:val="en-US" w:eastAsia="en-US" w:bidi="ar-SA"/>
      </w:rPr>
    </w:lvl>
  </w:abstractNum>
  <w:num w:numId="1" w16cid:durableId="179995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28"/>
    <w:rsid w:val="0000575E"/>
    <w:rsid w:val="00027DFA"/>
    <w:rsid w:val="00120832"/>
    <w:rsid w:val="001C12F7"/>
    <w:rsid w:val="001E79DB"/>
    <w:rsid w:val="001F6DDA"/>
    <w:rsid w:val="0022570B"/>
    <w:rsid w:val="002327DC"/>
    <w:rsid w:val="00260C95"/>
    <w:rsid w:val="002A3351"/>
    <w:rsid w:val="002B572C"/>
    <w:rsid w:val="002E0D19"/>
    <w:rsid w:val="003A3E00"/>
    <w:rsid w:val="00440BB4"/>
    <w:rsid w:val="005A6CD6"/>
    <w:rsid w:val="005E4AB2"/>
    <w:rsid w:val="00657A41"/>
    <w:rsid w:val="006E34C8"/>
    <w:rsid w:val="007E1135"/>
    <w:rsid w:val="008D2A79"/>
    <w:rsid w:val="00981B30"/>
    <w:rsid w:val="00AB5028"/>
    <w:rsid w:val="00B17592"/>
    <w:rsid w:val="00C17C5A"/>
    <w:rsid w:val="00E10D6D"/>
    <w:rsid w:val="00F01675"/>
    <w:rsid w:val="00FB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355D9"/>
  <w15:docId w15:val="{3A52BD1A-1E3C-4148-B5B1-8F3799C9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1455</Words>
  <Characters>8294</Characters>
  <Application>Microsoft Office Word</Application>
  <DocSecurity>0</DocSecurity>
  <Lines>69</Lines>
  <Paragraphs>19</Paragraphs>
  <ScaleCrop>false</ScaleCrop>
  <Company>JRN Schools</Company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V Foulke (dVF)</dc:creator>
  <cp:lastModifiedBy>D Bennett (hDB)</cp:lastModifiedBy>
  <cp:revision>27</cp:revision>
  <dcterms:created xsi:type="dcterms:W3CDTF">2024-01-18T17:49:00Z</dcterms:created>
  <dcterms:modified xsi:type="dcterms:W3CDTF">2024-01-22T07:52:00Z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2024-01-18T00:00:00Z</vt:filetime>
  </property>
  <property fmtid="{D5CDD505-2E9C-101B-9397-08002B2CF9AE}" pid="5" name="Producer">
    <vt:lpwstr>Microsoft® Word for Microsoft 365</vt:lpwstr>
  </property>
</Properties>
</file>