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D7B363" w14:textId="2EA88761" w:rsidR="00A32410" w:rsidRDefault="00E4067D">
      <w:pPr>
        <w:pStyle w:val="BodyText"/>
        <w:spacing w:before="84"/>
        <w:rPr>
          <w:rFonts w:ascii="Times New Roman"/>
          <w:b w:val="0"/>
          <w:i w:val="0"/>
          <w:sz w:val="36"/>
        </w:rPr>
      </w:pPr>
      <w:r w:rsidRPr="00E4067D">
        <w:rPr>
          <w:rFonts w:ascii="Times New Roman"/>
          <w:b w:val="0"/>
          <w:i w:val="0"/>
          <w:noProof/>
          <w:sz w:val="36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25E6BD5" wp14:editId="033EFEED">
                <wp:simplePos x="0" y="0"/>
                <wp:positionH relativeFrom="column">
                  <wp:posOffset>8227060</wp:posOffset>
                </wp:positionH>
                <wp:positionV relativeFrom="paragraph">
                  <wp:posOffset>139065</wp:posOffset>
                </wp:positionV>
                <wp:extent cx="845820" cy="814070"/>
                <wp:effectExtent l="0" t="0" r="11430" b="241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5820" cy="814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D665B5" w14:textId="444DCD15" w:rsidR="00E4067D" w:rsidRDefault="003C4331">
                            <w:r w:rsidRPr="0087441D">
                              <w:rPr>
                                <w:rFonts w:ascii="Arial" w:eastAsia="Times New Roman" w:hAnsi="Arial" w:cs="Arial"/>
                                <w:noProof/>
                                <w:color w:val="0000FF"/>
                                <w:bdr w:val="none" w:sz="0" w:space="0" w:color="auto" w:frame="1"/>
                                <w:shd w:val="clear" w:color="auto" w:fill="F4F4F4"/>
                                <w:lang w:eastAsia="en-GB"/>
                              </w:rPr>
                              <w:drawing>
                                <wp:inline distT="0" distB="0" distL="0" distR="0" wp14:anchorId="77C17086" wp14:editId="5306B2F9">
                                  <wp:extent cx="681990" cy="681990"/>
                                  <wp:effectExtent l="0" t="0" r="3810" b="3810"/>
                                  <wp:docPr id="441689330" name="Picture 1" descr="Horsley COFE Primary School home page">
                                    <a:hlinkClick xmlns:a="http://schemas.openxmlformats.org/drawingml/2006/main" r:id="rId5" tooltip="&quot;Home Page&quot;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orsley COFE Primary School home page">
                                            <a:hlinkClick r:id="rId5" tooltip="&quot;Home Page&quot;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81990" cy="6819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5E6BD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47.8pt;margin-top:10.95pt;width:66.6pt;height:64.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">
                <v:textbox>
                  <w:txbxContent>
                    <w:p w14:paraId="07D665B5" w14:textId="444DCD15" w:rsidR="00E4067D" w:rsidRDefault="003C4331">
                      <w:r w:rsidRPr="0087441D">
                        <w:rPr>
                          <w:rFonts w:ascii="Arial" w:eastAsia="Times New Roman" w:hAnsi="Arial" w:cs="Arial"/>
                          <w:noProof/>
                          <w:color w:val="0000FF"/>
                          <w:bdr w:val="none" w:sz="0" w:space="0" w:color="auto" w:frame="1"/>
                          <w:shd w:val="clear" w:color="auto" w:fill="F4F4F4"/>
                          <w:lang w:eastAsia="en-GB"/>
                        </w:rPr>
                        <w:drawing>
                          <wp:inline distT="0" distB="0" distL="0" distR="0" wp14:anchorId="77C17086" wp14:editId="5306B2F9">
                            <wp:extent cx="681990" cy="681990"/>
                            <wp:effectExtent l="0" t="0" r="3810" b="3810"/>
                            <wp:docPr id="441689330" name="Picture 1" descr="Horsley COFE Primary School home page">
                              <a:hlinkClick xmlns:a="http://schemas.openxmlformats.org/drawingml/2006/main" r:id="rId7" tooltip="&quot;Home Page&quot;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orsley COFE Primary School home page">
                                      <a:hlinkClick r:id="rId7" tooltip="&quot;Home Page&quot;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81990" cy="6819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6D7B364" w14:textId="02D31105" w:rsidR="00A32410" w:rsidRDefault="00E126D5">
      <w:pPr>
        <w:pStyle w:val="Title"/>
      </w:pPr>
      <w:r>
        <w:t>Waves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Support</w:t>
      </w:r>
      <w:r>
        <w:rPr>
          <w:spacing w:val="-3"/>
        </w:rPr>
        <w:t xml:space="preserve"> </w:t>
      </w:r>
      <w:r>
        <w:t>C&amp;L</w:t>
      </w:r>
      <w:r>
        <w:rPr>
          <w:spacing w:val="-2"/>
        </w:rPr>
        <w:t xml:space="preserve"> Dyslexia</w:t>
      </w:r>
    </w:p>
    <w:p w14:paraId="66D7B365" w14:textId="1248BA74" w:rsidR="00A32410" w:rsidRDefault="00E126D5">
      <w:pPr>
        <w:spacing w:before="191" w:line="391" w:lineRule="auto"/>
        <w:ind w:left="418" w:right="7694"/>
        <w:rPr>
          <w:b/>
          <w:sz w:val="24"/>
        </w:rPr>
      </w:pPr>
      <w:r>
        <w:rPr>
          <w:b/>
          <w:sz w:val="24"/>
        </w:rPr>
        <w:t>Wave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1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Universally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available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support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or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‘quality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first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teaching’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strategies A</w:t>
      </w:r>
    </w:p>
    <w:tbl>
      <w:tblPr>
        <w:tblW w:w="0" w:type="auto"/>
        <w:tblInd w:w="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09"/>
        <w:gridCol w:w="3968"/>
        <w:gridCol w:w="5389"/>
      </w:tblGrid>
      <w:tr w:rsidR="00A32410" w14:paraId="66D7B367" w14:textId="77777777">
        <w:trPr>
          <w:trHeight w:val="292"/>
        </w:trPr>
        <w:tc>
          <w:tcPr>
            <w:tcW w:w="15166" w:type="dxa"/>
            <w:gridSpan w:val="3"/>
            <w:shd w:val="clear" w:color="auto" w:fill="1F4E79"/>
          </w:tcPr>
          <w:p w14:paraId="66D7B366" w14:textId="77777777" w:rsidR="00A32410" w:rsidRDefault="00E126D5">
            <w:pPr>
              <w:pStyle w:val="TableParagraph"/>
              <w:spacing w:line="272" w:lineRule="exact"/>
              <w:ind w:left="369"/>
              <w:jc w:val="center"/>
              <w:rPr>
                <w:sz w:val="24"/>
              </w:rPr>
            </w:pPr>
            <w:r>
              <w:rPr>
                <w:color w:val="FFFFFF"/>
                <w:sz w:val="24"/>
              </w:rPr>
              <w:t>Class</w:t>
            </w:r>
            <w:r>
              <w:rPr>
                <w:color w:val="FFFFFF"/>
                <w:spacing w:val="-4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Teaching</w:t>
            </w:r>
            <w:r>
              <w:rPr>
                <w:color w:val="FFFFFF"/>
                <w:spacing w:val="-4"/>
                <w:sz w:val="24"/>
              </w:rPr>
              <w:t xml:space="preserve"> Team</w:t>
            </w:r>
          </w:p>
        </w:tc>
      </w:tr>
      <w:tr w:rsidR="00A32410" w14:paraId="66D7B36B" w14:textId="77777777">
        <w:trPr>
          <w:trHeight w:val="347"/>
        </w:trPr>
        <w:tc>
          <w:tcPr>
            <w:tcW w:w="5809" w:type="dxa"/>
            <w:shd w:val="clear" w:color="auto" w:fill="1F4E79"/>
          </w:tcPr>
          <w:p w14:paraId="66D7B368" w14:textId="77777777" w:rsidR="00A32410" w:rsidRDefault="00E126D5">
            <w:pPr>
              <w:pStyle w:val="TableParagraph"/>
              <w:spacing w:line="268" w:lineRule="exact"/>
              <w:ind w:left="1855"/>
            </w:pPr>
            <w:r>
              <w:rPr>
                <w:color w:val="FFFFFF"/>
              </w:rPr>
              <w:t>Dyslexia</w:t>
            </w:r>
            <w:r>
              <w:rPr>
                <w:color w:val="FFFFFF"/>
                <w:spacing w:val="-6"/>
              </w:rPr>
              <w:t xml:space="preserve"> </w:t>
            </w:r>
            <w:r>
              <w:rPr>
                <w:color w:val="FFFFFF"/>
              </w:rPr>
              <w:t>Friendly</w:t>
            </w:r>
            <w:r>
              <w:rPr>
                <w:color w:val="FFFFFF"/>
                <w:spacing w:val="-6"/>
              </w:rPr>
              <w:t xml:space="preserve"> </w:t>
            </w:r>
            <w:r>
              <w:rPr>
                <w:color w:val="FFFFFF"/>
                <w:spacing w:val="-2"/>
              </w:rPr>
              <w:t>classroom</w:t>
            </w:r>
          </w:p>
        </w:tc>
        <w:tc>
          <w:tcPr>
            <w:tcW w:w="3968" w:type="dxa"/>
            <w:shd w:val="clear" w:color="auto" w:fill="1F4E79"/>
          </w:tcPr>
          <w:p w14:paraId="66D7B369" w14:textId="77777777" w:rsidR="00A32410" w:rsidRDefault="00E126D5">
            <w:pPr>
              <w:pStyle w:val="TableParagraph"/>
              <w:spacing w:line="292" w:lineRule="exact"/>
              <w:ind w:left="544"/>
              <w:rPr>
                <w:sz w:val="24"/>
              </w:rPr>
            </w:pPr>
            <w:r>
              <w:rPr>
                <w:color w:val="FFFFFF"/>
                <w:sz w:val="24"/>
              </w:rPr>
              <w:t>Difficulties</w:t>
            </w:r>
            <w:r>
              <w:rPr>
                <w:color w:val="FFFFFF"/>
                <w:spacing w:val="-6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with</w:t>
            </w:r>
            <w:r>
              <w:rPr>
                <w:color w:val="FFFFFF"/>
                <w:spacing w:val="-6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working</w:t>
            </w:r>
            <w:r>
              <w:rPr>
                <w:color w:val="FFFFFF"/>
                <w:spacing w:val="-6"/>
                <w:sz w:val="24"/>
              </w:rPr>
              <w:t xml:space="preserve"> </w:t>
            </w:r>
            <w:r>
              <w:rPr>
                <w:color w:val="FFFFFF"/>
                <w:spacing w:val="-2"/>
                <w:sz w:val="24"/>
              </w:rPr>
              <w:t>memory</w:t>
            </w:r>
          </w:p>
        </w:tc>
        <w:tc>
          <w:tcPr>
            <w:tcW w:w="5389" w:type="dxa"/>
            <w:shd w:val="clear" w:color="auto" w:fill="1F4E79"/>
          </w:tcPr>
          <w:p w14:paraId="66D7B36A" w14:textId="77777777" w:rsidR="00A32410" w:rsidRDefault="00E126D5">
            <w:pPr>
              <w:pStyle w:val="TableParagraph"/>
              <w:spacing w:line="268" w:lineRule="exact"/>
              <w:ind w:left="467"/>
            </w:pPr>
            <w:r>
              <w:rPr>
                <w:color w:val="FFFFFF"/>
              </w:rPr>
              <w:t>Reducing</w:t>
            </w:r>
            <w:r>
              <w:rPr>
                <w:color w:val="FFFFFF"/>
                <w:spacing w:val="-5"/>
              </w:rPr>
              <w:t xml:space="preserve"> </w:t>
            </w:r>
            <w:r>
              <w:rPr>
                <w:color w:val="FFFFFF"/>
              </w:rPr>
              <w:t>the</w:t>
            </w:r>
            <w:r>
              <w:rPr>
                <w:color w:val="FFFFFF"/>
                <w:spacing w:val="-3"/>
              </w:rPr>
              <w:t xml:space="preserve"> </w:t>
            </w:r>
            <w:r>
              <w:rPr>
                <w:color w:val="FFFFFF"/>
              </w:rPr>
              <w:t>demand</w:t>
            </w:r>
            <w:r>
              <w:rPr>
                <w:color w:val="FFFFFF"/>
                <w:spacing w:val="-7"/>
              </w:rPr>
              <w:t xml:space="preserve"> </w:t>
            </w:r>
            <w:proofErr w:type="gramStart"/>
            <w:r>
              <w:rPr>
                <w:color w:val="FFFFFF"/>
              </w:rPr>
              <w:t>on</w:t>
            </w:r>
            <w:proofErr w:type="gramEnd"/>
            <w:r>
              <w:rPr>
                <w:color w:val="FFFFFF"/>
                <w:spacing w:val="-4"/>
              </w:rPr>
              <w:t xml:space="preserve"> </w:t>
            </w:r>
            <w:r>
              <w:rPr>
                <w:color w:val="FFFFFF"/>
              </w:rPr>
              <w:t>auditory</w:t>
            </w:r>
            <w:r>
              <w:rPr>
                <w:color w:val="FFFFFF"/>
                <w:spacing w:val="-2"/>
              </w:rPr>
              <w:t xml:space="preserve"> memory</w:t>
            </w:r>
          </w:p>
        </w:tc>
      </w:tr>
      <w:tr w:rsidR="00A32410" w14:paraId="66D7B396" w14:textId="77777777">
        <w:trPr>
          <w:trHeight w:val="8329"/>
        </w:trPr>
        <w:tc>
          <w:tcPr>
            <w:tcW w:w="5809" w:type="dxa"/>
          </w:tcPr>
          <w:p w14:paraId="66D7B36C" w14:textId="77777777" w:rsidR="00A32410" w:rsidRDefault="00E126D5">
            <w:pPr>
              <w:pStyle w:val="TableParagraph"/>
              <w:spacing w:before="1" w:line="267" w:lineRule="exact"/>
            </w:pPr>
            <w:r>
              <w:t>A</w:t>
            </w:r>
            <w:r>
              <w:rPr>
                <w:spacing w:val="-4"/>
              </w:rPr>
              <w:t xml:space="preserve"> </w:t>
            </w:r>
            <w:r>
              <w:t>‘no</w:t>
            </w:r>
            <w:r>
              <w:rPr>
                <w:spacing w:val="-3"/>
              </w:rPr>
              <w:t xml:space="preserve"> </w:t>
            </w:r>
            <w:r>
              <w:t>failure,</w:t>
            </w:r>
            <w:r>
              <w:rPr>
                <w:spacing w:val="-4"/>
              </w:rPr>
              <w:t xml:space="preserve"> </w:t>
            </w:r>
            <w:r>
              <w:t>only</w:t>
            </w:r>
            <w:r>
              <w:rPr>
                <w:spacing w:val="-4"/>
              </w:rPr>
              <w:t xml:space="preserve"> </w:t>
            </w:r>
            <w:r>
              <w:t>feedback’</w:t>
            </w:r>
            <w:r>
              <w:rPr>
                <w:spacing w:val="-4"/>
              </w:rPr>
              <w:t xml:space="preserve"> </w:t>
            </w:r>
            <w:r>
              <w:t>/</w:t>
            </w:r>
            <w:r>
              <w:rPr>
                <w:spacing w:val="-3"/>
              </w:rPr>
              <w:t xml:space="preserve"> </w:t>
            </w:r>
            <w:r>
              <w:t>growth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mindset</w:t>
            </w:r>
          </w:p>
          <w:p w14:paraId="66D7B36D" w14:textId="77777777" w:rsidR="00A32410" w:rsidRDefault="00E126D5">
            <w:pPr>
              <w:pStyle w:val="TableParagraph"/>
              <w:ind w:right="629"/>
            </w:pPr>
            <w:r>
              <w:t>Ethos,</w:t>
            </w:r>
            <w:r>
              <w:rPr>
                <w:spacing w:val="-7"/>
              </w:rPr>
              <w:t xml:space="preserve"> </w:t>
            </w:r>
            <w:r>
              <w:t>where</w:t>
            </w:r>
            <w:r>
              <w:rPr>
                <w:spacing w:val="-4"/>
              </w:rPr>
              <w:t xml:space="preserve"> </w:t>
            </w:r>
            <w:r>
              <w:t>everyone</w:t>
            </w:r>
            <w:r>
              <w:rPr>
                <w:spacing w:val="-4"/>
              </w:rPr>
              <w:t xml:space="preserve"> </w:t>
            </w:r>
            <w:r>
              <w:t>is</w:t>
            </w:r>
            <w:r>
              <w:rPr>
                <w:spacing w:val="-4"/>
              </w:rPr>
              <w:t xml:space="preserve"> </w:t>
            </w:r>
            <w:r>
              <w:t>prepared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learn</w:t>
            </w:r>
            <w:r>
              <w:rPr>
                <w:spacing w:val="-6"/>
              </w:rPr>
              <w:t xml:space="preserve"> </w:t>
            </w:r>
            <w:r>
              <w:t>from</w:t>
            </w:r>
            <w:r>
              <w:rPr>
                <w:spacing w:val="-3"/>
              </w:rPr>
              <w:t xml:space="preserve"> </w:t>
            </w:r>
            <w:r>
              <w:t xml:space="preserve">their </w:t>
            </w:r>
            <w:r>
              <w:rPr>
                <w:spacing w:val="-2"/>
              </w:rPr>
              <w:t>mistakes.</w:t>
            </w:r>
          </w:p>
          <w:p w14:paraId="66D7B36E" w14:textId="77777777" w:rsidR="00A32410" w:rsidRDefault="00E126D5">
            <w:pPr>
              <w:pStyle w:val="TableParagraph"/>
            </w:pPr>
            <w:r>
              <w:t>Encourage</w:t>
            </w:r>
            <w:r>
              <w:rPr>
                <w:spacing w:val="-9"/>
              </w:rPr>
              <w:t xml:space="preserve"> </w:t>
            </w:r>
            <w:r>
              <w:t>risk-</w:t>
            </w:r>
            <w:r>
              <w:rPr>
                <w:spacing w:val="-2"/>
              </w:rPr>
              <w:t>taking.</w:t>
            </w:r>
          </w:p>
          <w:p w14:paraId="66D7B36F" w14:textId="7FC0302B" w:rsidR="00A32410" w:rsidRDefault="00E126D5">
            <w:pPr>
              <w:pStyle w:val="TableParagraph"/>
              <w:ind w:right="1279"/>
            </w:pPr>
            <w:r>
              <w:t>Take</w:t>
            </w:r>
            <w:r>
              <w:rPr>
                <w:spacing w:val="-6"/>
              </w:rPr>
              <w:t xml:space="preserve"> </w:t>
            </w:r>
            <w:r>
              <w:t>account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different</w:t>
            </w:r>
            <w:r>
              <w:rPr>
                <w:spacing w:val="-6"/>
              </w:rPr>
              <w:t xml:space="preserve"> </w:t>
            </w:r>
            <w:r>
              <w:t>learning</w:t>
            </w:r>
            <w:r>
              <w:rPr>
                <w:spacing w:val="-7"/>
              </w:rPr>
              <w:t xml:space="preserve"> </w:t>
            </w:r>
            <w:r>
              <w:t>styles</w:t>
            </w:r>
            <w:r>
              <w:rPr>
                <w:spacing w:val="-6"/>
              </w:rPr>
              <w:t xml:space="preserve"> </w:t>
            </w:r>
            <w:r>
              <w:t xml:space="preserve">and </w:t>
            </w:r>
            <w:r w:rsidR="00686B41">
              <w:t>a</w:t>
            </w:r>
            <w:r>
              <w:t>llow thinking time.</w:t>
            </w:r>
          </w:p>
          <w:p w14:paraId="66D7B370" w14:textId="7F0E4972" w:rsidR="00A32410" w:rsidRDefault="00E126D5">
            <w:pPr>
              <w:pStyle w:val="TableParagraph"/>
              <w:spacing w:before="1"/>
              <w:ind w:right="1279"/>
            </w:pPr>
            <w:r>
              <w:t xml:space="preserve">Appropriate adaptations to enable access to the </w:t>
            </w:r>
            <w:r w:rsidR="00686B41">
              <w:t>c</w:t>
            </w:r>
            <w:r>
              <w:t xml:space="preserve">urriculum, </w:t>
            </w:r>
            <w:proofErr w:type="gramStart"/>
            <w:r>
              <w:t>including:</w:t>
            </w:r>
            <w:proofErr w:type="gramEnd"/>
            <w:r>
              <w:t xml:space="preserve"> changing </w:t>
            </w:r>
            <w:proofErr w:type="spellStart"/>
            <w:r>
              <w:t>colour</w:t>
            </w:r>
            <w:proofErr w:type="spellEnd"/>
            <w:r>
              <w:t xml:space="preserve"> tint on IAWB,</w:t>
            </w:r>
            <w:r>
              <w:rPr>
                <w:spacing w:val="-6"/>
              </w:rPr>
              <w:t xml:space="preserve"> </w:t>
            </w:r>
            <w:r>
              <w:t>using</w:t>
            </w:r>
            <w:r>
              <w:rPr>
                <w:spacing w:val="-7"/>
              </w:rPr>
              <w:t xml:space="preserve"> </w:t>
            </w:r>
            <w:r>
              <w:t>highlighters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proofErr w:type="spellStart"/>
            <w:r>
              <w:t>colour</w:t>
            </w:r>
            <w:proofErr w:type="spellEnd"/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show</w:t>
            </w:r>
            <w:r>
              <w:rPr>
                <w:spacing w:val="-5"/>
              </w:rPr>
              <w:t xml:space="preserve"> </w:t>
            </w:r>
            <w:r>
              <w:t xml:space="preserve">links In work and important elements, have </w:t>
            </w:r>
            <w:proofErr w:type="spellStart"/>
            <w:r>
              <w:t>coloured</w:t>
            </w:r>
            <w:proofErr w:type="spellEnd"/>
            <w:r>
              <w:t xml:space="preserve"> </w:t>
            </w:r>
            <w:r w:rsidR="00686B41">
              <w:t>o</w:t>
            </w:r>
            <w:r>
              <w:t>verlays available.</w:t>
            </w:r>
          </w:p>
          <w:p w14:paraId="66D7B371" w14:textId="335A798E" w:rsidR="00A32410" w:rsidRDefault="00E126D5">
            <w:pPr>
              <w:pStyle w:val="TableParagraph"/>
              <w:ind w:right="1279"/>
            </w:pPr>
            <w:r>
              <w:t>Reduce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need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copy</w:t>
            </w:r>
            <w:r>
              <w:rPr>
                <w:spacing w:val="-5"/>
              </w:rPr>
              <w:t xml:space="preserve"> </w:t>
            </w:r>
            <w:r>
              <w:t>information</w:t>
            </w:r>
            <w:r>
              <w:rPr>
                <w:spacing w:val="-5"/>
              </w:rPr>
              <w:t xml:space="preserve"> </w:t>
            </w:r>
            <w:r>
              <w:t>–</w:t>
            </w:r>
            <w:r>
              <w:rPr>
                <w:spacing w:val="-4"/>
              </w:rPr>
              <w:t xml:space="preserve"> </w:t>
            </w:r>
            <w:r>
              <w:t>from</w:t>
            </w:r>
            <w:r>
              <w:rPr>
                <w:spacing w:val="-4"/>
              </w:rPr>
              <w:t xml:space="preserve"> </w:t>
            </w:r>
            <w:r>
              <w:t xml:space="preserve">the </w:t>
            </w:r>
            <w:r w:rsidR="00686B41">
              <w:t>b</w:t>
            </w:r>
            <w:r>
              <w:t>oard or from sheet to sheet.</w:t>
            </w:r>
          </w:p>
          <w:p w14:paraId="66D7B372" w14:textId="5B4CC384" w:rsidR="00A32410" w:rsidRDefault="00E126D5">
            <w:pPr>
              <w:pStyle w:val="TableParagraph"/>
              <w:ind w:right="1279"/>
            </w:pPr>
            <w:r>
              <w:t xml:space="preserve">Use tools in English to support </w:t>
            </w:r>
            <w:proofErr w:type="spellStart"/>
            <w:r>
              <w:t>organisation</w:t>
            </w:r>
            <w:proofErr w:type="spellEnd"/>
            <w:r>
              <w:t xml:space="preserve">, </w:t>
            </w:r>
            <w:r w:rsidR="00686B41">
              <w:t>m</w:t>
            </w:r>
            <w:r>
              <w:t>odels,</w:t>
            </w:r>
            <w:r>
              <w:rPr>
                <w:spacing w:val="-7"/>
              </w:rPr>
              <w:t xml:space="preserve"> </w:t>
            </w:r>
            <w:r>
              <w:t>writing</w:t>
            </w:r>
            <w:r>
              <w:rPr>
                <w:spacing w:val="-8"/>
              </w:rPr>
              <w:t xml:space="preserve"> </w:t>
            </w:r>
            <w:r>
              <w:t>frames,</w:t>
            </w:r>
            <w:r>
              <w:rPr>
                <w:spacing w:val="-8"/>
              </w:rPr>
              <w:t xml:space="preserve"> </w:t>
            </w:r>
            <w:r>
              <w:t>task</w:t>
            </w:r>
            <w:r>
              <w:rPr>
                <w:spacing w:val="-7"/>
              </w:rPr>
              <w:t xml:space="preserve"> </w:t>
            </w:r>
            <w:r>
              <w:t>boards,</w:t>
            </w:r>
            <w:r>
              <w:rPr>
                <w:spacing w:val="-9"/>
              </w:rPr>
              <w:t xml:space="preserve"> </w:t>
            </w:r>
            <w:r>
              <w:t xml:space="preserve">checklists. Use flexible grouping, including providing peer </w:t>
            </w:r>
            <w:r w:rsidR="0066369E">
              <w:t>r</w:t>
            </w:r>
            <w:r>
              <w:t>eaders as appropriate.</w:t>
            </w:r>
          </w:p>
          <w:p w14:paraId="66D7B373" w14:textId="2A86204B" w:rsidR="00A32410" w:rsidRDefault="00E126D5">
            <w:pPr>
              <w:pStyle w:val="TableParagraph"/>
              <w:spacing w:before="1"/>
              <w:ind w:right="1329"/>
            </w:pPr>
            <w:r>
              <w:t xml:space="preserve">Ensure placement in class </w:t>
            </w:r>
            <w:proofErr w:type="spellStart"/>
            <w:r>
              <w:t>maximises</w:t>
            </w:r>
            <w:proofErr w:type="spellEnd"/>
            <w:r>
              <w:t xml:space="preserve"> </w:t>
            </w:r>
            <w:r w:rsidR="00686B41">
              <w:t>o</w:t>
            </w:r>
            <w:r>
              <w:t>pportunities</w:t>
            </w:r>
            <w:r>
              <w:rPr>
                <w:spacing w:val="-8"/>
              </w:rPr>
              <w:t xml:space="preserve"> </w:t>
            </w:r>
            <w:r>
              <w:t>for</w:t>
            </w:r>
            <w:r>
              <w:rPr>
                <w:spacing w:val="-10"/>
              </w:rPr>
              <w:t xml:space="preserve"> </w:t>
            </w:r>
            <w:r>
              <w:t>attention</w:t>
            </w:r>
            <w:r>
              <w:rPr>
                <w:spacing w:val="-11"/>
              </w:rPr>
              <w:t xml:space="preserve"> </w:t>
            </w:r>
            <w:r>
              <w:t>and</w:t>
            </w:r>
            <w:r>
              <w:rPr>
                <w:spacing w:val="-9"/>
              </w:rPr>
              <w:t xml:space="preserve"> </w:t>
            </w:r>
            <w:r>
              <w:t xml:space="preserve">listening. Develop the </w:t>
            </w:r>
            <w:proofErr w:type="gramStart"/>
            <w:r>
              <w:t>pupils</w:t>
            </w:r>
            <w:proofErr w:type="gramEnd"/>
            <w:r>
              <w:t xml:space="preserve"> </w:t>
            </w:r>
            <w:proofErr w:type="spellStart"/>
            <w:r>
              <w:t>organisational</w:t>
            </w:r>
            <w:proofErr w:type="spellEnd"/>
            <w:r>
              <w:t xml:space="preserve"> skills.</w:t>
            </w:r>
          </w:p>
          <w:p w14:paraId="66D7B374" w14:textId="4E5AA1FA" w:rsidR="00A32410" w:rsidRDefault="00E126D5">
            <w:pPr>
              <w:pStyle w:val="TableParagraph"/>
              <w:ind w:right="629"/>
            </w:pPr>
            <w:r>
              <w:t>Protect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build</w:t>
            </w:r>
            <w:r>
              <w:rPr>
                <w:spacing w:val="-6"/>
              </w:rPr>
              <w:t xml:space="preserve"> </w:t>
            </w:r>
            <w:r>
              <w:t>self-esteem</w:t>
            </w:r>
            <w:r>
              <w:rPr>
                <w:spacing w:val="-4"/>
              </w:rPr>
              <w:t xml:space="preserve"> </w:t>
            </w:r>
            <w:r>
              <w:t>by</w:t>
            </w:r>
            <w:r>
              <w:rPr>
                <w:spacing w:val="-5"/>
              </w:rPr>
              <w:t xml:space="preserve"> </w:t>
            </w:r>
            <w:r>
              <w:t>using</w:t>
            </w:r>
            <w:r>
              <w:rPr>
                <w:spacing w:val="-6"/>
              </w:rPr>
              <w:t xml:space="preserve"> </w:t>
            </w:r>
            <w:r>
              <w:t>praise</w:t>
            </w:r>
            <w:r>
              <w:rPr>
                <w:spacing w:val="-7"/>
              </w:rPr>
              <w:t xml:space="preserve"> </w:t>
            </w:r>
            <w:r>
              <w:t xml:space="preserve">and </w:t>
            </w:r>
            <w:r w:rsidR="00686B41">
              <w:t>b</w:t>
            </w:r>
            <w:r>
              <w:t>uilding on strengths.</w:t>
            </w:r>
          </w:p>
          <w:p w14:paraId="66D7B375" w14:textId="77777777" w:rsidR="00A32410" w:rsidRDefault="00E126D5">
            <w:pPr>
              <w:pStyle w:val="TableParagraph"/>
              <w:ind w:right="3222"/>
            </w:pPr>
            <w:r>
              <w:t>Use</w:t>
            </w:r>
            <w:r>
              <w:rPr>
                <w:spacing w:val="-13"/>
              </w:rPr>
              <w:t xml:space="preserve"> </w:t>
            </w:r>
            <w:r>
              <w:t>display</w:t>
            </w:r>
            <w:r>
              <w:rPr>
                <w:spacing w:val="-12"/>
              </w:rPr>
              <w:t xml:space="preserve"> </w:t>
            </w:r>
            <w:r>
              <w:t xml:space="preserve">effectively. </w:t>
            </w:r>
            <w:proofErr w:type="gramStart"/>
            <w:r>
              <w:t>Mark</w:t>
            </w:r>
            <w:proofErr w:type="gramEnd"/>
            <w:r>
              <w:t xml:space="preserve"> positively.</w:t>
            </w:r>
          </w:p>
          <w:p w14:paraId="66D7B376" w14:textId="77777777" w:rsidR="00A32410" w:rsidRDefault="00E126D5" w:rsidP="0066369E">
            <w:pPr>
              <w:pStyle w:val="TableParagraph"/>
              <w:ind w:right="629"/>
            </w:pPr>
            <w:r>
              <w:t>Allow</w:t>
            </w:r>
            <w:r>
              <w:rPr>
                <w:spacing w:val="-5"/>
              </w:rPr>
              <w:t xml:space="preserve"> </w:t>
            </w:r>
            <w:r>
              <w:t>extra</w:t>
            </w:r>
            <w:r>
              <w:rPr>
                <w:spacing w:val="-3"/>
              </w:rPr>
              <w:t xml:space="preserve"> </w:t>
            </w:r>
            <w:r>
              <w:t>time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pupil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write</w:t>
            </w:r>
            <w:r>
              <w:rPr>
                <w:spacing w:val="-5"/>
              </w:rPr>
              <w:t xml:space="preserve"> </w:t>
            </w:r>
            <w:r>
              <w:t>down</w:t>
            </w:r>
            <w:r>
              <w:rPr>
                <w:spacing w:val="-6"/>
              </w:rPr>
              <w:t xml:space="preserve"> </w:t>
            </w:r>
            <w:r>
              <w:t>written instructions or give assistance.</w:t>
            </w:r>
          </w:p>
          <w:p w14:paraId="66D7B377" w14:textId="77777777" w:rsidR="00A32410" w:rsidRDefault="00E126D5">
            <w:pPr>
              <w:pStyle w:val="TableParagraph"/>
            </w:pPr>
            <w:r>
              <w:t>Provide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teach</w:t>
            </w:r>
            <w:r>
              <w:rPr>
                <w:spacing w:val="-6"/>
              </w:rPr>
              <w:t xml:space="preserve"> </w:t>
            </w:r>
            <w:r>
              <w:t>how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use working</w:t>
            </w:r>
            <w:r>
              <w:rPr>
                <w:spacing w:val="-5"/>
              </w:rPr>
              <w:t xml:space="preserve"> </w:t>
            </w:r>
            <w:r>
              <w:t>walls,</w:t>
            </w:r>
            <w:r>
              <w:rPr>
                <w:spacing w:val="-4"/>
              </w:rPr>
              <w:t xml:space="preserve"> </w:t>
            </w:r>
            <w:r>
              <w:t>word</w:t>
            </w:r>
            <w:r>
              <w:rPr>
                <w:spacing w:val="-5"/>
              </w:rPr>
              <w:t xml:space="preserve"> </w:t>
            </w:r>
            <w:r>
              <w:t>maps,</w:t>
            </w:r>
            <w:r>
              <w:rPr>
                <w:spacing w:val="-2"/>
              </w:rPr>
              <w:t xml:space="preserve"> </w:t>
            </w:r>
            <w:r>
              <w:t xml:space="preserve">lists, checklists, task boards templates and story boards as </w:t>
            </w:r>
            <w:r>
              <w:rPr>
                <w:spacing w:val="-2"/>
              </w:rPr>
              <w:t>appropriate.</w:t>
            </w:r>
          </w:p>
          <w:p w14:paraId="66D7B378" w14:textId="77777777" w:rsidR="00A32410" w:rsidRDefault="00E126D5">
            <w:pPr>
              <w:pStyle w:val="TableParagraph"/>
              <w:spacing w:before="1"/>
            </w:pPr>
            <w:r>
              <w:t>Provide</w:t>
            </w:r>
            <w:r>
              <w:rPr>
                <w:spacing w:val="-8"/>
              </w:rPr>
              <w:t xml:space="preserve"> </w:t>
            </w:r>
            <w:r>
              <w:t>opportunities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repetition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over-</w:t>
            </w:r>
            <w:r>
              <w:rPr>
                <w:spacing w:val="-2"/>
              </w:rPr>
              <w:t>learning.</w:t>
            </w:r>
          </w:p>
        </w:tc>
        <w:tc>
          <w:tcPr>
            <w:tcW w:w="3968" w:type="dxa"/>
          </w:tcPr>
          <w:p w14:paraId="66D7B379" w14:textId="77777777" w:rsidR="00A32410" w:rsidRDefault="00E126D5" w:rsidP="00E709E3">
            <w:pPr>
              <w:pStyle w:val="TableParagraph"/>
              <w:spacing w:before="1"/>
            </w:pPr>
            <w:r>
              <w:t>Assessment</w:t>
            </w:r>
            <w:r>
              <w:rPr>
                <w:spacing w:val="-13"/>
              </w:rPr>
              <w:t xml:space="preserve"> </w:t>
            </w:r>
            <w:r>
              <w:t>through</w:t>
            </w:r>
            <w:r>
              <w:rPr>
                <w:spacing w:val="-12"/>
              </w:rPr>
              <w:t xml:space="preserve"> </w:t>
            </w:r>
            <w:r>
              <w:t>teaching</w:t>
            </w:r>
            <w:r>
              <w:rPr>
                <w:spacing w:val="-13"/>
              </w:rPr>
              <w:t xml:space="preserve"> </w:t>
            </w:r>
            <w:r>
              <w:t>to identify the areas of need in consultation with the learner.</w:t>
            </w:r>
          </w:p>
          <w:p w14:paraId="66D7B37A" w14:textId="77777777" w:rsidR="00A32410" w:rsidRDefault="00E126D5">
            <w:pPr>
              <w:pStyle w:val="TableParagraph"/>
              <w:ind w:right="153"/>
            </w:pPr>
            <w:r>
              <w:t>Clear and simple instructions, breaking down</w:t>
            </w:r>
            <w:r>
              <w:rPr>
                <w:spacing w:val="-7"/>
              </w:rPr>
              <w:t xml:space="preserve"> </w:t>
            </w:r>
            <w:r>
              <w:t>longer</w:t>
            </w:r>
            <w:r>
              <w:rPr>
                <w:spacing w:val="-7"/>
              </w:rPr>
              <w:t xml:space="preserve"> </w:t>
            </w:r>
            <w:r>
              <w:t>instructions</w:t>
            </w:r>
            <w:r>
              <w:rPr>
                <w:spacing w:val="-10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giving</w:t>
            </w:r>
            <w:r>
              <w:rPr>
                <w:spacing w:val="-8"/>
              </w:rPr>
              <w:t xml:space="preserve"> </w:t>
            </w:r>
            <w:r>
              <w:t>one at a time.</w:t>
            </w:r>
          </w:p>
          <w:p w14:paraId="66D7B37B" w14:textId="77777777" w:rsidR="00A32410" w:rsidRDefault="00E126D5">
            <w:pPr>
              <w:pStyle w:val="TableParagraph"/>
            </w:pPr>
            <w:r>
              <w:t>Visual</w:t>
            </w:r>
            <w:r>
              <w:rPr>
                <w:spacing w:val="-2"/>
              </w:rPr>
              <w:t xml:space="preserve"> timetable.</w:t>
            </w:r>
          </w:p>
          <w:p w14:paraId="66D7B37C" w14:textId="614A6560" w:rsidR="00A32410" w:rsidRDefault="00E126D5">
            <w:pPr>
              <w:pStyle w:val="TableParagraph"/>
              <w:ind w:right="1153"/>
            </w:pPr>
            <w:r>
              <w:t>Visual</w:t>
            </w:r>
            <w:r>
              <w:rPr>
                <w:spacing w:val="-12"/>
              </w:rPr>
              <w:t xml:space="preserve"> </w:t>
            </w:r>
            <w:r>
              <w:t>cues</w:t>
            </w:r>
            <w:r>
              <w:rPr>
                <w:spacing w:val="-12"/>
              </w:rPr>
              <w:t xml:space="preserve"> </w:t>
            </w:r>
            <w:r>
              <w:t>and</w:t>
            </w:r>
            <w:r>
              <w:rPr>
                <w:spacing w:val="-13"/>
              </w:rPr>
              <w:t xml:space="preserve"> </w:t>
            </w:r>
            <w:r>
              <w:t>prompts. Social Stories.</w:t>
            </w:r>
          </w:p>
          <w:p w14:paraId="66D7B37D" w14:textId="77777777" w:rsidR="00A32410" w:rsidRDefault="00E126D5">
            <w:pPr>
              <w:pStyle w:val="TableParagraph"/>
              <w:spacing w:before="1"/>
            </w:pPr>
            <w:r>
              <w:t xml:space="preserve">Give time before </w:t>
            </w:r>
            <w:proofErr w:type="gramStart"/>
            <w:r>
              <w:t>response</w:t>
            </w:r>
            <w:proofErr w:type="gramEnd"/>
            <w:r>
              <w:t xml:space="preserve"> is needed. Shared</w:t>
            </w:r>
            <w:r>
              <w:rPr>
                <w:spacing w:val="-6"/>
              </w:rPr>
              <w:t xml:space="preserve"> </w:t>
            </w:r>
            <w:r>
              <w:t>next</w:t>
            </w:r>
            <w:r>
              <w:rPr>
                <w:spacing w:val="-6"/>
              </w:rPr>
              <w:t xml:space="preserve"> </w:t>
            </w:r>
            <w:r>
              <w:t>steps</w:t>
            </w:r>
            <w:r>
              <w:rPr>
                <w:spacing w:val="-7"/>
              </w:rPr>
              <w:t xml:space="preserve"> </w:t>
            </w:r>
            <w:r>
              <w:t>–</w:t>
            </w:r>
            <w:r>
              <w:rPr>
                <w:spacing w:val="-4"/>
              </w:rPr>
              <w:t xml:space="preserve"> </w:t>
            </w:r>
            <w:r>
              <w:t>so</w:t>
            </w:r>
            <w:r>
              <w:rPr>
                <w:spacing w:val="-4"/>
              </w:rPr>
              <w:t xml:space="preserve"> </w:t>
            </w:r>
            <w:r>
              <w:t>they</w:t>
            </w:r>
            <w:r>
              <w:rPr>
                <w:spacing w:val="-5"/>
              </w:rPr>
              <w:t xml:space="preserve"> </w:t>
            </w:r>
            <w:r>
              <w:t>know</w:t>
            </w:r>
            <w:r>
              <w:rPr>
                <w:spacing w:val="-4"/>
              </w:rPr>
              <w:t xml:space="preserve"> </w:t>
            </w:r>
            <w:r>
              <w:t>what</w:t>
            </w:r>
            <w:r>
              <w:rPr>
                <w:spacing w:val="-5"/>
              </w:rPr>
              <w:t xml:space="preserve"> </w:t>
            </w:r>
            <w:r>
              <w:t xml:space="preserve">to </w:t>
            </w:r>
            <w:r>
              <w:rPr>
                <w:spacing w:val="-2"/>
              </w:rPr>
              <w:t>expect.</w:t>
            </w:r>
          </w:p>
          <w:p w14:paraId="66D7B37E" w14:textId="77777777" w:rsidR="00A32410" w:rsidRDefault="00E126D5">
            <w:pPr>
              <w:pStyle w:val="TableParagraph"/>
            </w:pPr>
            <w:r>
              <w:t>Differentiated resource – teach the curriculum</w:t>
            </w:r>
            <w:r>
              <w:rPr>
                <w:spacing w:val="-7"/>
              </w:rPr>
              <w:t xml:space="preserve"> </w:t>
            </w:r>
            <w:r>
              <w:t>appropriate</w:t>
            </w:r>
            <w:r>
              <w:rPr>
                <w:spacing w:val="-9"/>
              </w:rPr>
              <w:t xml:space="preserve"> </w:t>
            </w:r>
            <w:r>
              <w:t>to</w:t>
            </w:r>
            <w:r>
              <w:rPr>
                <w:spacing w:val="-9"/>
              </w:rPr>
              <w:t xml:space="preserve"> </w:t>
            </w:r>
            <w:r>
              <w:t>the</w:t>
            </w:r>
            <w:r>
              <w:rPr>
                <w:spacing w:val="-8"/>
              </w:rPr>
              <w:t xml:space="preserve"> </w:t>
            </w:r>
            <w:r>
              <w:t>child,</w:t>
            </w:r>
            <w:r>
              <w:rPr>
                <w:spacing w:val="-8"/>
              </w:rPr>
              <w:t xml:space="preserve"> </w:t>
            </w:r>
            <w:r>
              <w:t>not their chronological age.</w:t>
            </w:r>
          </w:p>
          <w:p w14:paraId="66D7B37F" w14:textId="77777777" w:rsidR="00A32410" w:rsidRDefault="00E126D5">
            <w:pPr>
              <w:pStyle w:val="TableParagraph"/>
              <w:ind w:right="295"/>
            </w:pPr>
            <w:r>
              <w:t>Small group and individual support. Plan opportunities for success and celebrate</w:t>
            </w:r>
            <w:r>
              <w:rPr>
                <w:spacing w:val="-4"/>
              </w:rPr>
              <w:t xml:space="preserve"> </w:t>
            </w:r>
            <w:r>
              <w:t>those</w:t>
            </w:r>
            <w:r>
              <w:rPr>
                <w:spacing w:val="-5"/>
              </w:rPr>
              <w:t xml:space="preserve"> </w:t>
            </w:r>
            <w:r>
              <w:t>successes</w:t>
            </w:r>
            <w:r>
              <w:rPr>
                <w:spacing w:val="-5"/>
              </w:rPr>
              <w:t xml:space="preserve"> </w:t>
            </w:r>
            <w:r>
              <w:t>vulnerability; Give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‘big</w:t>
            </w:r>
            <w:r>
              <w:rPr>
                <w:spacing w:val="-6"/>
              </w:rPr>
              <w:t xml:space="preserve"> </w:t>
            </w:r>
            <w:r>
              <w:t>picture’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context</w:t>
            </w:r>
            <w:r>
              <w:rPr>
                <w:spacing w:val="-4"/>
              </w:rPr>
              <w:t xml:space="preserve"> </w:t>
            </w:r>
            <w:r>
              <w:t>at</w:t>
            </w:r>
            <w:r>
              <w:rPr>
                <w:spacing w:val="-7"/>
              </w:rPr>
              <w:t xml:space="preserve"> </w:t>
            </w:r>
            <w:r>
              <w:t xml:space="preserve">the start of a new topic and revisit </w:t>
            </w:r>
            <w:r>
              <w:rPr>
                <w:spacing w:val="-2"/>
              </w:rPr>
              <w:t>throughout.</w:t>
            </w:r>
          </w:p>
          <w:p w14:paraId="66D7B380" w14:textId="77777777" w:rsidR="00A32410" w:rsidRDefault="00E126D5">
            <w:pPr>
              <w:pStyle w:val="TableParagraph"/>
              <w:ind w:right="153"/>
            </w:pPr>
            <w:r>
              <w:t>Note-taking as an approach for all. Provide</w:t>
            </w:r>
            <w:r>
              <w:rPr>
                <w:spacing w:val="-9"/>
              </w:rPr>
              <w:t xml:space="preserve"> </w:t>
            </w:r>
            <w:r>
              <w:t>working</w:t>
            </w:r>
            <w:r>
              <w:rPr>
                <w:spacing w:val="-8"/>
              </w:rPr>
              <w:t xml:space="preserve"> </w:t>
            </w:r>
            <w:r>
              <w:t>walls,</w:t>
            </w:r>
            <w:r>
              <w:rPr>
                <w:spacing w:val="-7"/>
              </w:rPr>
              <w:t xml:space="preserve"> </w:t>
            </w:r>
            <w:r>
              <w:t>word</w:t>
            </w:r>
            <w:r>
              <w:rPr>
                <w:spacing w:val="-8"/>
              </w:rPr>
              <w:t xml:space="preserve"> </w:t>
            </w:r>
            <w:r>
              <w:t>maps,</w:t>
            </w:r>
            <w:r>
              <w:rPr>
                <w:spacing w:val="-7"/>
              </w:rPr>
              <w:t xml:space="preserve"> </w:t>
            </w:r>
            <w:r>
              <w:t xml:space="preserve">lists, checklists, task boards, templates and </w:t>
            </w:r>
            <w:r>
              <w:rPr>
                <w:spacing w:val="-2"/>
              </w:rPr>
              <w:t>storyboards.</w:t>
            </w:r>
          </w:p>
          <w:p w14:paraId="66D7B381" w14:textId="77777777" w:rsidR="00A32410" w:rsidRDefault="00E126D5">
            <w:pPr>
              <w:pStyle w:val="TableParagraph"/>
            </w:pPr>
            <w:r>
              <w:t>Visual</w:t>
            </w:r>
            <w:r>
              <w:rPr>
                <w:spacing w:val="-13"/>
              </w:rPr>
              <w:t xml:space="preserve"> </w:t>
            </w:r>
            <w:r>
              <w:t>support/reminders</w:t>
            </w:r>
            <w:r>
              <w:rPr>
                <w:spacing w:val="-12"/>
              </w:rPr>
              <w:t xml:space="preserve"> </w:t>
            </w:r>
            <w:r>
              <w:t>–</w:t>
            </w:r>
            <w:r>
              <w:rPr>
                <w:spacing w:val="-13"/>
              </w:rPr>
              <w:t xml:space="preserve"> </w:t>
            </w:r>
            <w:r>
              <w:t xml:space="preserve">multisensory </w:t>
            </w:r>
            <w:r>
              <w:rPr>
                <w:spacing w:val="-2"/>
              </w:rPr>
              <w:t>approach.</w:t>
            </w:r>
          </w:p>
          <w:p w14:paraId="66D7B382" w14:textId="77777777" w:rsidR="00A32410" w:rsidRDefault="00E126D5">
            <w:pPr>
              <w:pStyle w:val="TableParagraph"/>
            </w:pPr>
            <w:r>
              <w:t>Aim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provide</w:t>
            </w:r>
            <w:r>
              <w:rPr>
                <w:spacing w:val="-9"/>
              </w:rPr>
              <w:t xml:space="preserve"> </w:t>
            </w:r>
            <w:r>
              <w:t>‘check-in’</w:t>
            </w:r>
            <w:r>
              <w:rPr>
                <w:spacing w:val="-7"/>
              </w:rPr>
              <w:t xml:space="preserve"> </w:t>
            </w:r>
            <w:r>
              <w:t>support</w:t>
            </w:r>
            <w:r>
              <w:rPr>
                <w:spacing w:val="-7"/>
              </w:rPr>
              <w:t xml:space="preserve"> </w:t>
            </w:r>
            <w:r>
              <w:t>rather than constant individual attention.</w:t>
            </w:r>
          </w:p>
          <w:p w14:paraId="66D7B383" w14:textId="77777777" w:rsidR="00A32410" w:rsidRDefault="00E126D5">
            <w:pPr>
              <w:pStyle w:val="TableParagraph"/>
              <w:spacing w:before="1" w:line="267" w:lineRule="exact"/>
            </w:pPr>
            <w:r>
              <w:t>Provide</w:t>
            </w:r>
            <w:r>
              <w:rPr>
                <w:spacing w:val="-8"/>
              </w:rPr>
              <w:t xml:space="preserve"> </w:t>
            </w:r>
            <w:r>
              <w:t>opportunities</w:t>
            </w:r>
            <w:r>
              <w:rPr>
                <w:spacing w:val="-6"/>
              </w:rPr>
              <w:t xml:space="preserve"> </w:t>
            </w:r>
            <w:r>
              <w:t>for</w:t>
            </w:r>
            <w:r>
              <w:rPr>
                <w:spacing w:val="-7"/>
              </w:rPr>
              <w:t xml:space="preserve"> </w:t>
            </w:r>
            <w:r>
              <w:t>repetition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and</w:t>
            </w:r>
          </w:p>
          <w:p w14:paraId="66D7B384" w14:textId="77777777" w:rsidR="00A32410" w:rsidRDefault="00E126D5">
            <w:pPr>
              <w:pStyle w:val="TableParagraph"/>
              <w:spacing w:line="251" w:lineRule="exact"/>
            </w:pPr>
            <w:r>
              <w:rPr>
                <w:spacing w:val="-2"/>
              </w:rPr>
              <w:t>overlearning.</w:t>
            </w:r>
          </w:p>
        </w:tc>
        <w:tc>
          <w:tcPr>
            <w:tcW w:w="5389" w:type="dxa"/>
          </w:tcPr>
          <w:p w14:paraId="66D7B385" w14:textId="77777777" w:rsidR="00A32410" w:rsidRDefault="00E126D5" w:rsidP="0017739D">
            <w:pPr>
              <w:pStyle w:val="TableParagraph"/>
              <w:spacing w:before="3" w:line="237" w:lineRule="auto"/>
            </w:pPr>
            <w:r>
              <w:t>Acknowledge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10"/>
              </w:rPr>
              <w:t xml:space="preserve"> </w:t>
            </w:r>
            <w:r>
              <w:t>encourage</w:t>
            </w:r>
            <w:r>
              <w:rPr>
                <w:spacing w:val="-7"/>
              </w:rPr>
              <w:t xml:space="preserve"> </w:t>
            </w:r>
            <w:r>
              <w:t>good</w:t>
            </w:r>
            <w:r>
              <w:rPr>
                <w:spacing w:val="-8"/>
              </w:rPr>
              <w:t xml:space="preserve"> </w:t>
            </w:r>
            <w:r>
              <w:t>oral</w:t>
            </w:r>
            <w:r>
              <w:rPr>
                <w:spacing w:val="-7"/>
              </w:rPr>
              <w:t xml:space="preserve"> </w:t>
            </w:r>
            <w:r>
              <w:t>contributions whenever possible.</w:t>
            </w:r>
          </w:p>
          <w:p w14:paraId="66D7B386" w14:textId="77777777" w:rsidR="00A32410" w:rsidRDefault="00E126D5">
            <w:pPr>
              <w:pStyle w:val="TableParagraph"/>
              <w:spacing w:before="2"/>
            </w:pPr>
            <w:r>
              <w:t>Metacognition</w:t>
            </w:r>
            <w:r>
              <w:rPr>
                <w:spacing w:val="-5"/>
              </w:rPr>
              <w:t xml:space="preserve"> </w:t>
            </w:r>
            <w:r>
              <w:t>approaches</w:t>
            </w:r>
            <w:r>
              <w:rPr>
                <w:spacing w:val="-5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learning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learn</w:t>
            </w:r>
            <w:r>
              <w:rPr>
                <w:spacing w:val="-6"/>
              </w:rPr>
              <w:t xml:space="preserve"> </w:t>
            </w:r>
            <w:r>
              <w:t>by</w:t>
            </w:r>
            <w:r>
              <w:rPr>
                <w:spacing w:val="-6"/>
              </w:rPr>
              <w:t xml:space="preserve"> </w:t>
            </w:r>
            <w:r>
              <w:t>trying</w:t>
            </w:r>
            <w:r>
              <w:rPr>
                <w:spacing w:val="-5"/>
              </w:rPr>
              <w:t xml:space="preserve"> </w:t>
            </w:r>
            <w:r>
              <w:t xml:space="preserve">to understand the learner’s difficulty and asking them what </w:t>
            </w:r>
            <w:r>
              <w:rPr>
                <w:spacing w:val="-2"/>
              </w:rPr>
              <w:t>helps.</w:t>
            </w:r>
          </w:p>
          <w:p w14:paraId="66D7B387" w14:textId="77777777" w:rsidR="00A32410" w:rsidRDefault="00E126D5">
            <w:pPr>
              <w:pStyle w:val="TableParagraph"/>
              <w:spacing w:before="1"/>
            </w:pPr>
            <w:r>
              <w:t>Use</w:t>
            </w:r>
            <w:r>
              <w:rPr>
                <w:spacing w:val="-7"/>
              </w:rPr>
              <w:t xml:space="preserve"> </w:t>
            </w:r>
            <w:r>
              <w:t>strategies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9"/>
              </w:rPr>
              <w:t xml:space="preserve"> </w:t>
            </w:r>
            <w:r>
              <w:t>approaches</w:t>
            </w:r>
            <w:r>
              <w:rPr>
                <w:spacing w:val="-6"/>
              </w:rPr>
              <w:t xml:space="preserve"> </w:t>
            </w:r>
            <w:r>
              <w:t>recommended</w:t>
            </w:r>
            <w:r>
              <w:rPr>
                <w:spacing w:val="-7"/>
              </w:rPr>
              <w:t xml:space="preserve"> </w:t>
            </w:r>
            <w:r>
              <w:t>in</w:t>
            </w:r>
            <w:r>
              <w:rPr>
                <w:spacing w:val="-8"/>
              </w:rPr>
              <w:t xml:space="preserve"> </w:t>
            </w:r>
            <w:r>
              <w:t>advice from assessments and consultations.</w:t>
            </w:r>
          </w:p>
          <w:p w14:paraId="66D7B388" w14:textId="59E7FAA8" w:rsidR="00A32410" w:rsidRDefault="00E126D5">
            <w:pPr>
              <w:pStyle w:val="TableParagraph"/>
              <w:spacing w:before="1"/>
            </w:pPr>
            <w:r>
              <w:t>Evidence-based</w:t>
            </w:r>
            <w:r>
              <w:rPr>
                <w:spacing w:val="-8"/>
              </w:rPr>
              <w:t xml:space="preserve"> </w:t>
            </w:r>
            <w:r>
              <w:t>interventions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develop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skills</w:t>
            </w:r>
            <w:r w:rsidR="00F8609E">
              <w:rPr>
                <w:spacing w:val="-2"/>
              </w:rPr>
              <w:t>.</w:t>
            </w:r>
          </w:p>
          <w:p w14:paraId="66D7B389" w14:textId="77777777" w:rsidR="00A32410" w:rsidRDefault="00E126D5">
            <w:pPr>
              <w:pStyle w:val="TableParagraph"/>
            </w:pPr>
            <w:r>
              <w:t>Make</w:t>
            </w:r>
            <w:r>
              <w:rPr>
                <w:spacing w:val="-7"/>
              </w:rPr>
              <w:t xml:space="preserve"> </w:t>
            </w:r>
            <w:r>
              <w:t>simple</w:t>
            </w:r>
            <w:r>
              <w:rPr>
                <w:spacing w:val="-5"/>
              </w:rPr>
              <w:t xml:space="preserve"> </w:t>
            </w:r>
            <w:r>
              <w:t>adaptations</w:t>
            </w:r>
            <w:r>
              <w:rPr>
                <w:spacing w:val="-7"/>
              </w:rPr>
              <w:t xml:space="preserve"> </w:t>
            </w:r>
            <w:r>
              <w:t>e.g.</w:t>
            </w:r>
            <w:r>
              <w:rPr>
                <w:spacing w:val="-5"/>
              </w:rPr>
              <w:t xml:space="preserve"> </w:t>
            </w:r>
            <w:r>
              <w:t>font,</w:t>
            </w:r>
            <w:r>
              <w:rPr>
                <w:spacing w:val="-5"/>
              </w:rPr>
              <w:t xml:space="preserve"> </w:t>
            </w:r>
            <w:r>
              <w:t>line</w:t>
            </w:r>
            <w:r>
              <w:rPr>
                <w:spacing w:val="-7"/>
              </w:rPr>
              <w:t xml:space="preserve"> </w:t>
            </w:r>
            <w:r>
              <w:t>spacing,</w:t>
            </w:r>
            <w:r>
              <w:rPr>
                <w:spacing w:val="-5"/>
              </w:rPr>
              <w:t xml:space="preserve"> </w:t>
            </w:r>
            <w:proofErr w:type="spellStart"/>
            <w:r>
              <w:t>coloured</w:t>
            </w:r>
            <w:proofErr w:type="spellEnd"/>
            <w:r>
              <w:t xml:space="preserve"> paper, lighting etc.</w:t>
            </w:r>
          </w:p>
          <w:p w14:paraId="58DDDB7B" w14:textId="77777777" w:rsidR="00D439FD" w:rsidRDefault="00E126D5">
            <w:pPr>
              <w:pStyle w:val="TableParagraph"/>
              <w:spacing w:before="2" w:line="237" w:lineRule="auto"/>
            </w:pPr>
            <w:r>
              <w:t>Encourage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celebrate</w:t>
            </w:r>
            <w:r>
              <w:rPr>
                <w:spacing w:val="-6"/>
              </w:rPr>
              <w:t xml:space="preserve"> </w:t>
            </w:r>
            <w:r>
              <w:t>their</w:t>
            </w:r>
            <w:r>
              <w:rPr>
                <w:spacing w:val="-6"/>
              </w:rPr>
              <w:t xml:space="preserve"> </w:t>
            </w:r>
            <w:r>
              <w:t>strengths</w:t>
            </w:r>
            <w:r>
              <w:rPr>
                <w:spacing w:val="-7"/>
              </w:rPr>
              <w:t xml:space="preserve"> </w:t>
            </w:r>
            <w:r>
              <w:t xml:space="preserve">and achievements in all areas of life. </w:t>
            </w:r>
          </w:p>
          <w:p w14:paraId="66D7B38A" w14:textId="710E9E5A" w:rsidR="00A32410" w:rsidRPr="00D439FD" w:rsidRDefault="00E126D5">
            <w:pPr>
              <w:pStyle w:val="TableParagraph"/>
              <w:spacing w:before="2" w:line="237" w:lineRule="auto"/>
              <w:rPr>
                <w:u w:val="single"/>
              </w:rPr>
            </w:pPr>
            <w:r w:rsidRPr="00D439FD">
              <w:rPr>
                <w:u w:val="single"/>
              </w:rPr>
              <w:t>Reading</w:t>
            </w:r>
          </w:p>
          <w:p w14:paraId="66D7B38B" w14:textId="77777777" w:rsidR="00A32410" w:rsidRDefault="00E126D5">
            <w:pPr>
              <w:pStyle w:val="TableParagraph"/>
              <w:spacing w:before="2"/>
              <w:ind w:right="431"/>
            </w:pPr>
            <w:r>
              <w:t>Allow extra time to read and absorb information. Avoid</w:t>
            </w:r>
            <w:r>
              <w:rPr>
                <w:spacing w:val="-5"/>
              </w:rPr>
              <w:t xml:space="preserve"> </w:t>
            </w:r>
            <w:r>
              <w:t>asking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child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2"/>
              </w:rPr>
              <w:t xml:space="preserve"> </w:t>
            </w:r>
            <w:r>
              <w:t>read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front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others</w:t>
            </w:r>
            <w:r>
              <w:rPr>
                <w:spacing w:val="-3"/>
              </w:rPr>
              <w:t xml:space="preserve"> </w:t>
            </w:r>
            <w:r>
              <w:t>unless they want to.</w:t>
            </w:r>
          </w:p>
          <w:p w14:paraId="0EEE8E4A" w14:textId="77777777" w:rsidR="00D439FD" w:rsidRDefault="00E126D5">
            <w:pPr>
              <w:pStyle w:val="TableParagraph"/>
              <w:spacing w:before="1"/>
              <w:rPr>
                <w:spacing w:val="-4"/>
              </w:rPr>
            </w:pPr>
            <w:r>
              <w:t>Teach</w:t>
            </w:r>
            <w:r>
              <w:rPr>
                <w:spacing w:val="-5"/>
              </w:rPr>
              <w:t xml:space="preserve"> </w:t>
            </w:r>
            <w:r>
              <w:t>strategies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help</w:t>
            </w:r>
            <w:r>
              <w:rPr>
                <w:spacing w:val="-8"/>
              </w:rPr>
              <w:t xml:space="preserve"> </w:t>
            </w:r>
            <w:r>
              <w:t>track</w:t>
            </w:r>
            <w:r>
              <w:rPr>
                <w:spacing w:val="-3"/>
              </w:rPr>
              <w:t xml:space="preserve"> </w:t>
            </w:r>
            <w:r>
              <w:t>words</w:t>
            </w:r>
            <w:r>
              <w:rPr>
                <w:spacing w:val="-6"/>
              </w:rPr>
              <w:t xml:space="preserve"> </w:t>
            </w:r>
            <w:r>
              <w:t>on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page.</w:t>
            </w:r>
            <w:r>
              <w:rPr>
                <w:spacing w:val="-4"/>
              </w:rPr>
              <w:t xml:space="preserve"> </w:t>
            </w:r>
          </w:p>
          <w:p w14:paraId="4351CCF1" w14:textId="77777777" w:rsidR="00D439FD" w:rsidRPr="00D439FD" w:rsidRDefault="00E126D5">
            <w:pPr>
              <w:pStyle w:val="TableParagraph"/>
              <w:spacing w:before="1"/>
              <w:rPr>
                <w:u w:val="single"/>
              </w:rPr>
            </w:pPr>
            <w:r w:rsidRPr="00D439FD">
              <w:rPr>
                <w:u w:val="single"/>
              </w:rPr>
              <w:t xml:space="preserve">Spelling </w:t>
            </w:r>
          </w:p>
          <w:p w14:paraId="66D7B38C" w14:textId="70D55604" w:rsidR="00A32410" w:rsidRDefault="00E126D5">
            <w:pPr>
              <w:pStyle w:val="TableParagraph"/>
              <w:spacing w:before="1"/>
            </w:pPr>
            <w:r>
              <w:t>Mark written work on content rather than spelling.</w:t>
            </w:r>
          </w:p>
          <w:p w14:paraId="66D7B38D" w14:textId="77777777" w:rsidR="00A32410" w:rsidRDefault="00E126D5">
            <w:pPr>
              <w:pStyle w:val="TableParagraph"/>
            </w:pPr>
            <w:r>
              <w:t>Highlight/tick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correct</w:t>
            </w:r>
            <w:r>
              <w:rPr>
                <w:spacing w:val="-5"/>
              </w:rPr>
              <w:t xml:space="preserve"> </w:t>
            </w:r>
            <w:r>
              <w:t>parts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word</w:t>
            </w:r>
            <w:r>
              <w:rPr>
                <w:spacing w:val="-6"/>
              </w:rPr>
              <w:t xml:space="preserve"> </w:t>
            </w:r>
            <w:r>
              <w:t>rather</w:t>
            </w:r>
            <w:r>
              <w:rPr>
                <w:spacing w:val="-5"/>
              </w:rPr>
              <w:t xml:space="preserve"> </w:t>
            </w:r>
            <w:r>
              <w:t xml:space="preserve">than </w:t>
            </w:r>
            <w:r>
              <w:rPr>
                <w:spacing w:val="-2"/>
              </w:rPr>
              <w:t>errors.</w:t>
            </w:r>
          </w:p>
          <w:p w14:paraId="66D7B38E" w14:textId="77777777" w:rsidR="00A32410" w:rsidRPr="00D439FD" w:rsidRDefault="00E126D5">
            <w:pPr>
              <w:pStyle w:val="TableParagraph"/>
              <w:spacing w:before="1" w:line="267" w:lineRule="exact"/>
              <w:rPr>
                <w:u w:val="single"/>
              </w:rPr>
            </w:pPr>
            <w:r w:rsidRPr="00D439FD">
              <w:rPr>
                <w:u w:val="single"/>
              </w:rPr>
              <w:t>Writing</w:t>
            </w:r>
            <w:r w:rsidRPr="00D439FD">
              <w:rPr>
                <w:spacing w:val="-5"/>
                <w:u w:val="single"/>
              </w:rPr>
              <w:t xml:space="preserve"> </w:t>
            </w:r>
            <w:r w:rsidRPr="00D439FD">
              <w:rPr>
                <w:u w:val="single"/>
              </w:rPr>
              <w:t>/</w:t>
            </w:r>
            <w:r w:rsidRPr="00D439FD">
              <w:rPr>
                <w:spacing w:val="-4"/>
                <w:u w:val="single"/>
              </w:rPr>
              <w:t xml:space="preserve"> </w:t>
            </w:r>
            <w:r w:rsidRPr="00D439FD">
              <w:rPr>
                <w:spacing w:val="-2"/>
                <w:u w:val="single"/>
              </w:rPr>
              <w:t>Handwriting</w:t>
            </w:r>
          </w:p>
          <w:p w14:paraId="66D7B38F" w14:textId="77777777" w:rsidR="00A32410" w:rsidRDefault="00E126D5">
            <w:pPr>
              <w:pStyle w:val="TableParagraph"/>
              <w:spacing w:line="267" w:lineRule="exact"/>
            </w:pPr>
            <w:r>
              <w:t>Reduce</w:t>
            </w:r>
            <w:r>
              <w:rPr>
                <w:spacing w:val="-9"/>
              </w:rPr>
              <w:t xml:space="preserve"> </w:t>
            </w:r>
            <w:r>
              <w:t>written</w:t>
            </w:r>
            <w:r>
              <w:rPr>
                <w:spacing w:val="-4"/>
              </w:rPr>
              <w:t xml:space="preserve"> </w:t>
            </w:r>
            <w:r>
              <w:t>homework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requirements.</w:t>
            </w:r>
          </w:p>
          <w:p w14:paraId="66D7B390" w14:textId="77777777" w:rsidR="00A32410" w:rsidRDefault="00E126D5">
            <w:pPr>
              <w:pStyle w:val="TableParagraph"/>
            </w:pPr>
            <w:r>
              <w:t>Substitute</w:t>
            </w:r>
            <w:r>
              <w:rPr>
                <w:spacing w:val="-4"/>
              </w:rPr>
              <w:t xml:space="preserve"> </w:t>
            </w:r>
            <w:r>
              <w:t>an</w:t>
            </w:r>
            <w:r>
              <w:rPr>
                <w:spacing w:val="-4"/>
              </w:rPr>
              <w:t xml:space="preserve"> </w:t>
            </w:r>
            <w:r>
              <w:t>alternative</w:t>
            </w:r>
            <w:r>
              <w:rPr>
                <w:spacing w:val="-6"/>
              </w:rPr>
              <w:t xml:space="preserve"> </w:t>
            </w:r>
            <w:r>
              <w:t>task</w:t>
            </w:r>
            <w:r>
              <w:rPr>
                <w:spacing w:val="-4"/>
              </w:rPr>
              <w:t xml:space="preserve"> </w:t>
            </w:r>
            <w:r>
              <w:t>(e.g.</w:t>
            </w:r>
            <w:r>
              <w:rPr>
                <w:spacing w:val="-7"/>
              </w:rPr>
              <w:t xml:space="preserve"> </w:t>
            </w:r>
            <w:r>
              <w:t>work</w:t>
            </w:r>
            <w:r>
              <w:rPr>
                <w:spacing w:val="-6"/>
              </w:rPr>
              <w:t xml:space="preserve"> </w:t>
            </w:r>
            <w:r>
              <w:t>on</w:t>
            </w:r>
            <w:r>
              <w:rPr>
                <w:spacing w:val="-5"/>
              </w:rPr>
              <w:t xml:space="preserve"> </w:t>
            </w:r>
            <w:r>
              <w:t>NESSY</w:t>
            </w:r>
            <w:r>
              <w:rPr>
                <w:spacing w:val="-6"/>
              </w:rPr>
              <w:t xml:space="preserve"> </w:t>
            </w:r>
            <w:r>
              <w:t xml:space="preserve">or </w:t>
            </w:r>
            <w:proofErr w:type="spellStart"/>
            <w:r>
              <w:t>Wordshark</w:t>
            </w:r>
            <w:proofErr w:type="spellEnd"/>
            <w:r>
              <w:t>) for spelling test.</w:t>
            </w:r>
          </w:p>
          <w:p w14:paraId="66D7B391" w14:textId="77777777" w:rsidR="00A32410" w:rsidRDefault="00E126D5">
            <w:pPr>
              <w:pStyle w:val="TableParagraph"/>
              <w:spacing w:before="1"/>
            </w:pPr>
            <w:r>
              <w:t>Allow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encourage</w:t>
            </w:r>
            <w:r>
              <w:rPr>
                <w:spacing w:val="-5"/>
              </w:rPr>
              <w:t xml:space="preserve"> </w:t>
            </w:r>
            <w:r>
              <w:t>alternative</w:t>
            </w:r>
            <w:r>
              <w:rPr>
                <w:spacing w:val="-7"/>
              </w:rPr>
              <w:t xml:space="preserve"> </w:t>
            </w:r>
            <w:r>
              <w:t>methods</w:t>
            </w:r>
            <w:r>
              <w:rPr>
                <w:spacing w:val="-8"/>
              </w:rPr>
              <w:t xml:space="preserve"> </w:t>
            </w:r>
            <w:r>
              <w:t>other</w:t>
            </w:r>
            <w:r>
              <w:rPr>
                <w:spacing w:val="-5"/>
              </w:rPr>
              <w:t xml:space="preserve"> </w:t>
            </w:r>
            <w:r>
              <w:t>than handwriting when recording work.</w:t>
            </w:r>
          </w:p>
          <w:p w14:paraId="66D7B392" w14:textId="77777777" w:rsidR="00A32410" w:rsidRDefault="00E126D5">
            <w:pPr>
              <w:pStyle w:val="TableParagraph"/>
              <w:spacing w:before="1"/>
              <w:ind w:right="431"/>
            </w:pPr>
            <w:r>
              <w:t>Use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scribe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6"/>
              </w:rPr>
              <w:t xml:space="preserve"> </w:t>
            </w:r>
            <w:r>
              <w:t>voice</w:t>
            </w:r>
            <w:r>
              <w:rPr>
                <w:spacing w:val="-3"/>
              </w:rPr>
              <w:t xml:space="preserve"> </w:t>
            </w:r>
            <w:r>
              <w:t>recording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some</w:t>
            </w:r>
            <w:r>
              <w:rPr>
                <w:spacing w:val="-6"/>
              </w:rPr>
              <w:t xml:space="preserve"> </w:t>
            </w:r>
            <w:r>
              <w:t xml:space="preserve">tasks. </w:t>
            </w:r>
            <w:r>
              <w:t>Teach touch-typing.</w:t>
            </w:r>
          </w:p>
          <w:p w14:paraId="66D7B393" w14:textId="77777777" w:rsidR="00A32410" w:rsidRDefault="00E126D5">
            <w:pPr>
              <w:pStyle w:val="TableParagraph"/>
            </w:pPr>
            <w:r>
              <w:t>Encourage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support</w:t>
            </w:r>
            <w:r>
              <w:rPr>
                <w:spacing w:val="-6"/>
              </w:rPr>
              <w:t xml:space="preserve"> </w:t>
            </w:r>
            <w:r>
              <w:t>word</w:t>
            </w:r>
            <w:r>
              <w:rPr>
                <w:spacing w:val="-5"/>
              </w:rPr>
              <w:t xml:space="preserve"> </w:t>
            </w:r>
            <w:r>
              <w:t>processing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4"/>
              </w:rPr>
              <w:t xml:space="preserve"> </w:t>
            </w:r>
            <w:r>
              <w:t>written</w:t>
            </w:r>
            <w:r>
              <w:rPr>
                <w:spacing w:val="-7"/>
              </w:rPr>
              <w:t xml:space="preserve"> </w:t>
            </w:r>
            <w:r>
              <w:t>work where possible.</w:t>
            </w:r>
          </w:p>
          <w:p w14:paraId="66D7B394" w14:textId="77777777" w:rsidR="00A32410" w:rsidRDefault="00E126D5">
            <w:pPr>
              <w:pStyle w:val="TableParagraph"/>
              <w:spacing w:before="1" w:line="267" w:lineRule="exact"/>
            </w:pPr>
            <w:r>
              <w:t>Check</w:t>
            </w:r>
            <w:r>
              <w:rPr>
                <w:spacing w:val="-4"/>
              </w:rPr>
              <w:t xml:space="preserve"> </w:t>
            </w:r>
            <w:r>
              <w:t>suitability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chair/desk,</w:t>
            </w:r>
            <w:r>
              <w:rPr>
                <w:spacing w:val="-2"/>
              </w:rPr>
              <w:t xml:space="preserve"> </w:t>
            </w:r>
            <w:r>
              <w:t>posture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rPr>
                <w:spacing w:val="-4"/>
              </w:rPr>
              <w:t>paper</w:t>
            </w:r>
          </w:p>
          <w:p w14:paraId="66D7B395" w14:textId="77777777" w:rsidR="00A32410" w:rsidRDefault="00E126D5">
            <w:pPr>
              <w:pStyle w:val="TableParagraph"/>
              <w:spacing w:line="251" w:lineRule="exact"/>
            </w:pPr>
            <w:r>
              <w:rPr>
                <w:spacing w:val="-2"/>
              </w:rPr>
              <w:t>placement.</w:t>
            </w:r>
          </w:p>
        </w:tc>
      </w:tr>
    </w:tbl>
    <w:p w14:paraId="66D7B397" w14:textId="77777777" w:rsidR="00A32410" w:rsidRDefault="00A32410">
      <w:pPr>
        <w:pStyle w:val="TableParagraph"/>
        <w:spacing w:line="251" w:lineRule="exact"/>
        <w:sectPr w:rsidR="00A32410">
          <w:type w:val="continuous"/>
          <w:pgSz w:w="16840" w:h="11910" w:orient="landscape"/>
          <w:pgMar w:top="120" w:right="566" w:bottom="280" w:left="566" w:header="720" w:footer="720" w:gutter="0"/>
          <w:cols w:space="720"/>
        </w:sectPr>
      </w:pPr>
    </w:p>
    <w:tbl>
      <w:tblPr>
        <w:tblW w:w="0" w:type="auto"/>
        <w:tblInd w:w="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09"/>
        <w:gridCol w:w="3968"/>
        <w:gridCol w:w="5389"/>
      </w:tblGrid>
      <w:tr w:rsidR="00A32410" w14:paraId="66D7B3AC" w14:textId="77777777">
        <w:trPr>
          <w:trHeight w:val="7789"/>
        </w:trPr>
        <w:tc>
          <w:tcPr>
            <w:tcW w:w="5809" w:type="dxa"/>
          </w:tcPr>
          <w:p w14:paraId="66D7B398" w14:textId="77777777" w:rsidR="00A32410" w:rsidRDefault="00E126D5">
            <w:pPr>
              <w:pStyle w:val="TableParagraph"/>
              <w:spacing w:before="268"/>
              <w:ind w:right="177"/>
            </w:pPr>
            <w:r>
              <w:lastRenderedPageBreak/>
              <w:t>Access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laptops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proofErr w:type="spellStart"/>
            <w:r>
              <w:t>ipads</w:t>
            </w:r>
            <w:proofErr w:type="spellEnd"/>
            <w:r>
              <w:rPr>
                <w:spacing w:val="-6"/>
              </w:rPr>
              <w:t xml:space="preserve"> </w:t>
            </w:r>
            <w:r>
              <w:t>as</w:t>
            </w:r>
            <w:r>
              <w:rPr>
                <w:spacing w:val="-3"/>
              </w:rPr>
              <w:t xml:space="preserve"> </w:t>
            </w:r>
            <w:r>
              <w:t>appropriate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produce</w:t>
            </w:r>
            <w:r>
              <w:rPr>
                <w:spacing w:val="-5"/>
              </w:rPr>
              <w:t xml:space="preserve"> </w:t>
            </w:r>
            <w:r>
              <w:t>and edit work.</w:t>
            </w:r>
          </w:p>
          <w:p w14:paraId="66D7B399" w14:textId="77777777" w:rsidR="00A32410" w:rsidRDefault="00E126D5">
            <w:pPr>
              <w:pStyle w:val="TableParagraph"/>
              <w:spacing w:before="1"/>
              <w:ind w:right="177"/>
            </w:pPr>
            <w:proofErr w:type="spellStart"/>
            <w:r>
              <w:t>Maximise</w:t>
            </w:r>
            <w:proofErr w:type="spellEnd"/>
            <w:r>
              <w:rPr>
                <w:spacing w:val="-6"/>
              </w:rPr>
              <w:t xml:space="preserve"> </w:t>
            </w:r>
            <w:r>
              <w:t>use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technology</w:t>
            </w:r>
            <w:r>
              <w:rPr>
                <w:spacing w:val="-2"/>
              </w:rPr>
              <w:t xml:space="preserve"> </w:t>
            </w:r>
            <w:r>
              <w:t>for</w:t>
            </w:r>
            <w:r>
              <w:rPr>
                <w:spacing w:val="-7"/>
              </w:rPr>
              <w:t xml:space="preserve"> </w:t>
            </w:r>
            <w:r>
              <w:t>voice-to</w:t>
            </w:r>
            <w:r>
              <w:rPr>
                <w:spacing w:val="-5"/>
              </w:rPr>
              <w:t xml:space="preserve"> </w:t>
            </w:r>
            <w:r>
              <w:t>text</w:t>
            </w:r>
            <w:r>
              <w:rPr>
                <w:spacing w:val="-4"/>
              </w:rPr>
              <w:t xml:space="preserve"> </w:t>
            </w:r>
            <w:r>
              <w:t>software.</w:t>
            </w:r>
            <w:r>
              <w:rPr>
                <w:spacing w:val="-4"/>
              </w:rPr>
              <w:t xml:space="preserve"> </w:t>
            </w:r>
            <w:r>
              <w:t xml:space="preserve">Teach children to use digital/dyslexia friendly alternatives to dictionaries. For example: Spell check on the </w:t>
            </w:r>
            <w:proofErr w:type="spellStart"/>
            <w:r>
              <w:t>IPad</w:t>
            </w:r>
            <w:proofErr w:type="spellEnd"/>
            <w:r>
              <w:t xml:space="preserve">, </w:t>
            </w:r>
            <w:proofErr w:type="spellStart"/>
            <w:r>
              <w:t>personalised</w:t>
            </w:r>
            <w:proofErr w:type="spellEnd"/>
            <w:r>
              <w:t xml:space="preserve"> vocabulary book.</w:t>
            </w:r>
          </w:p>
        </w:tc>
        <w:tc>
          <w:tcPr>
            <w:tcW w:w="3968" w:type="dxa"/>
          </w:tcPr>
          <w:p w14:paraId="66D7B39A" w14:textId="77777777" w:rsidR="00A32410" w:rsidRDefault="00E126D5">
            <w:pPr>
              <w:pStyle w:val="TableParagraph"/>
            </w:pPr>
            <w:r>
              <w:t>Memory activities and games to support the</w:t>
            </w:r>
            <w:r>
              <w:rPr>
                <w:spacing w:val="-8"/>
              </w:rPr>
              <w:t xml:space="preserve"> </w:t>
            </w:r>
            <w:r>
              <w:t>development</w:t>
            </w:r>
            <w:r>
              <w:rPr>
                <w:spacing w:val="-9"/>
              </w:rPr>
              <w:t xml:space="preserve"> </w:t>
            </w:r>
            <w:r>
              <w:t>of</w:t>
            </w:r>
            <w:r>
              <w:rPr>
                <w:spacing w:val="-8"/>
              </w:rPr>
              <w:t xml:space="preserve"> </w:t>
            </w:r>
            <w:r>
              <w:t>strategies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 xml:space="preserve">support memory, </w:t>
            </w:r>
            <w:proofErr w:type="gramStart"/>
            <w:r>
              <w:t>Working</w:t>
            </w:r>
            <w:proofErr w:type="gramEnd"/>
            <w:r>
              <w:t xml:space="preserve"> memory, Chunk instructions</w:t>
            </w:r>
            <w:r>
              <w:rPr>
                <w:spacing w:val="-5"/>
              </w:rPr>
              <w:t xml:space="preserve"> </w:t>
            </w:r>
            <w:r>
              <w:t>one</w:t>
            </w:r>
            <w:r>
              <w:rPr>
                <w:spacing w:val="-4"/>
              </w:rPr>
              <w:t xml:space="preserve"> </w:t>
            </w:r>
            <w:r>
              <w:t>step</w:t>
            </w:r>
            <w:r>
              <w:rPr>
                <w:spacing w:val="-5"/>
              </w:rPr>
              <w:t xml:space="preserve"> </w:t>
            </w:r>
            <w:r>
              <w:t>at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time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check understanding throughout task.</w:t>
            </w:r>
          </w:p>
          <w:p w14:paraId="66D7B39B" w14:textId="77777777" w:rsidR="00A32410" w:rsidRDefault="00E126D5">
            <w:pPr>
              <w:pStyle w:val="TableParagraph"/>
              <w:ind w:right="11"/>
            </w:pPr>
            <w:r>
              <w:t>Aim to provide</w:t>
            </w:r>
            <w:r>
              <w:rPr>
                <w:spacing w:val="-2"/>
              </w:rPr>
              <w:t xml:space="preserve"> </w:t>
            </w:r>
            <w:r>
              <w:t>“check-in” support rather than</w:t>
            </w:r>
            <w:r>
              <w:rPr>
                <w:spacing w:val="-9"/>
              </w:rPr>
              <w:t xml:space="preserve"> </w:t>
            </w:r>
            <w:r>
              <w:t>constant</w:t>
            </w:r>
            <w:r>
              <w:rPr>
                <w:spacing w:val="-7"/>
              </w:rPr>
              <w:t xml:space="preserve"> </w:t>
            </w:r>
            <w:r>
              <w:t>individual</w:t>
            </w:r>
            <w:r>
              <w:rPr>
                <w:spacing w:val="-7"/>
              </w:rPr>
              <w:t xml:space="preserve"> </w:t>
            </w:r>
            <w:r>
              <w:t>attention.</w:t>
            </w:r>
            <w:r>
              <w:rPr>
                <w:spacing w:val="-10"/>
              </w:rPr>
              <w:t xml:space="preserve"> </w:t>
            </w:r>
            <w:r>
              <w:t>•</w:t>
            </w:r>
            <w:r>
              <w:rPr>
                <w:spacing w:val="-7"/>
              </w:rPr>
              <w:t xml:space="preserve"> </w:t>
            </w:r>
            <w:r>
              <w:t xml:space="preserve">Give homework tasks and important instructions in </w:t>
            </w:r>
            <w:proofErr w:type="spellStart"/>
            <w:r>
              <w:t>pictoral</w:t>
            </w:r>
            <w:proofErr w:type="spellEnd"/>
            <w:r>
              <w:t xml:space="preserve"> or written form.</w:t>
            </w:r>
          </w:p>
          <w:p w14:paraId="66D7B39C" w14:textId="77777777" w:rsidR="00A32410" w:rsidRDefault="00E126D5">
            <w:pPr>
              <w:pStyle w:val="TableParagraph"/>
              <w:ind w:right="153"/>
            </w:pPr>
            <w:r>
              <w:t>Encourage</w:t>
            </w:r>
            <w:r>
              <w:rPr>
                <w:spacing w:val="-7"/>
              </w:rPr>
              <w:t xml:space="preserve"> </w:t>
            </w:r>
            <w:r>
              <w:t>use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7"/>
              </w:rPr>
              <w:t xml:space="preserve"> </w:t>
            </w:r>
            <w:r>
              <w:t>different</w:t>
            </w:r>
            <w:r>
              <w:rPr>
                <w:spacing w:val="-8"/>
              </w:rPr>
              <w:t xml:space="preserve"> </w:t>
            </w:r>
            <w:proofErr w:type="spellStart"/>
            <w:r>
              <w:t>coloured</w:t>
            </w:r>
            <w:proofErr w:type="spellEnd"/>
            <w:r>
              <w:rPr>
                <w:spacing w:val="-7"/>
              </w:rPr>
              <w:t xml:space="preserve"> </w:t>
            </w:r>
            <w:r>
              <w:t>pens to highlight work and provide markers.</w:t>
            </w:r>
          </w:p>
        </w:tc>
        <w:tc>
          <w:tcPr>
            <w:tcW w:w="5389" w:type="dxa"/>
          </w:tcPr>
          <w:p w14:paraId="66D7B39D" w14:textId="77777777" w:rsidR="00A32410" w:rsidRDefault="00E126D5">
            <w:pPr>
              <w:pStyle w:val="TableParagraph"/>
            </w:pPr>
            <w:r>
              <w:t>Provide</w:t>
            </w:r>
            <w:r>
              <w:rPr>
                <w:spacing w:val="-7"/>
              </w:rPr>
              <w:t xml:space="preserve"> </w:t>
            </w:r>
            <w:r>
              <w:t>with</w:t>
            </w:r>
            <w:r>
              <w:rPr>
                <w:spacing w:val="-5"/>
              </w:rPr>
              <w:t xml:space="preserve"> </w:t>
            </w:r>
            <w:r>
              <w:t>left/right-handed</w:t>
            </w:r>
            <w:r>
              <w:rPr>
                <w:spacing w:val="-5"/>
              </w:rPr>
              <w:t xml:space="preserve"> </w:t>
            </w:r>
            <w:r>
              <w:t>pens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pencils</w:t>
            </w:r>
            <w:r>
              <w:rPr>
                <w:spacing w:val="-8"/>
              </w:rPr>
              <w:t xml:space="preserve"> </w:t>
            </w:r>
            <w:r>
              <w:t xml:space="preserve">as </w:t>
            </w:r>
            <w:r>
              <w:rPr>
                <w:spacing w:val="-2"/>
              </w:rPr>
              <w:t>appropriate</w:t>
            </w:r>
          </w:p>
          <w:p w14:paraId="66D7B39E" w14:textId="77777777" w:rsidR="00A32410" w:rsidRDefault="00E126D5">
            <w:pPr>
              <w:pStyle w:val="TableParagraph"/>
            </w:pPr>
            <w:r>
              <w:t>Provide</w:t>
            </w:r>
            <w:r>
              <w:rPr>
                <w:spacing w:val="-4"/>
              </w:rPr>
              <w:t xml:space="preserve"> </w:t>
            </w:r>
            <w:r>
              <w:t>high</w:t>
            </w:r>
            <w:r>
              <w:rPr>
                <w:spacing w:val="-4"/>
              </w:rPr>
              <w:t xml:space="preserve"> </w:t>
            </w:r>
            <w:r>
              <w:t>frequency</w:t>
            </w:r>
            <w:r>
              <w:rPr>
                <w:spacing w:val="-6"/>
              </w:rPr>
              <w:t xml:space="preserve"> </w:t>
            </w:r>
            <w:r>
              <w:t>word</w:t>
            </w:r>
            <w:r>
              <w:rPr>
                <w:spacing w:val="-4"/>
              </w:rPr>
              <w:t xml:space="preserve"> </w:t>
            </w:r>
            <w:r>
              <w:t>/</w:t>
            </w:r>
            <w:r>
              <w:rPr>
                <w:spacing w:val="-3"/>
              </w:rPr>
              <w:t xml:space="preserve"> </w:t>
            </w:r>
            <w:r>
              <w:t>topic</w:t>
            </w:r>
            <w:r>
              <w:rPr>
                <w:spacing w:val="-5"/>
              </w:rPr>
              <w:t xml:space="preserve"> </w:t>
            </w:r>
            <w:r>
              <w:t>word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lists.</w:t>
            </w:r>
          </w:p>
          <w:p w14:paraId="66D7B39F" w14:textId="77777777" w:rsidR="00A32410" w:rsidRDefault="00E126D5">
            <w:pPr>
              <w:pStyle w:val="TableParagraph"/>
            </w:pPr>
            <w:r>
              <w:t>Use</w:t>
            </w:r>
            <w:r>
              <w:rPr>
                <w:spacing w:val="-5"/>
              </w:rPr>
              <w:t xml:space="preserve"> </w:t>
            </w:r>
            <w:r>
              <w:t>inbuilt</w:t>
            </w:r>
            <w:r>
              <w:rPr>
                <w:spacing w:val="-5"/>
              </w:rPr>
              <w:t xml:space="preserve"> </w:t>
            </w:r>
            <w:r>
              <w:t>accessibility</w:t>
            </w:r>
            <w:r>
              <w:rPr>
                <w:spacing w:val="-5"/>
              </w:rPr>
              <w:t xml:space="preserve"> </w:t>
            </w:r>
            <w:r>
              <w:t>features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tablets,</w:t>
            </w:r>
            <w:r>
              <w:rPr>
                <w:spacing w:val="-4"/>
              </w:rPr>
              <w:t xml:space="preserve"> </w:t>
            </w:r>
            <w:r>
              <w:t>phones</w:t>
            </w:r>
            <w:r>
              <w:rPr>
                <w:spacing w:val="-7"/>
              </w:rPr>
              <w:t xml:space="preserve"> </w:t>
            </w:r>
            <w:r>
              <w:t>or laptops e.g. speech to text functions.</w:t>
            </w:r>
          </w:p>
          <w:p w14:paraId="66D7B3A0" w14:textId="77777777" w:rsidR="00A32410" w:rsidRDefault="00E126D5">
            <w:pPr>
              <w:pStyle w:val="TableParagraph"/>
              <w:ind w:right="1313"/>
              <w:rPr>
                <w:b/>
              </w:rPr>
            </w:pPr>
            <w:r>
              <w:t>Use</w:t>
            </w:r>
            <w:r>
              <w:rPr>
                <w:spacing w:val="-8"/>
              </w:rPr>
              <w:t xml:space="preserve"> </w:t>
            </w:r>
            <w:r>
              <w:t>dyslexia</w:t>
            </w:r>
            <w:r>
              <w:rPr>
                <w:spacing w:val="-8"/>
              </w:rPr>
              <w:t xml:space="preserve"> </w:t>
            </w:r>
            <w:r>
              <w:t>friendly</w:t>
            </w:r>
            <w:r>
              <w:rPr>
                <w:spacing w:val="-8"/>
              </w:rPr>
              <w:t xml:space="preserve"> </w:t>
            </w:r>
            <w:r>
              <w:t>software</w:t>
            </w:r>
            <w:r>
              <w:rPr>
                <w:spacing w:val="-8"/>
              </w:rPr>
              <w:t xml:space="preserve"> </w:t>
            </w:r>
            <w:r>
              <w:t>e.g.</w:t>
            </w:r>
            <w:r>
              <w:rPr>
                <w:spacing w:val="-8"/>
              </w:rPr>
              <w:t xml:space="preserve"> </w:t>
            </w:r>
            <w:r>
              <w:t xml:space="preserve">CLICKER. Use </w:t>
            </w:r>
            <w:proofErr w:type="spellStart"/>
            <w:r>
              <w:t>colour</w:t>
            </w:r>
            <w:proofErr w:type="spellEnd"/>
            <w:r>
              <w:t xml:space="preserve"> to highlight spelling patterns </w:t>
            </w:r>
            <w:r>
              <w:rPr>
                <w:b/>
                <w:spacing w:val="-2"/>
              </w:rPr>
              <w:t>Mathematics</w:t>
            </w:r>
          </w:p>
          <w:p w14:paraId="66D7B3A1" w14:textId="77777777" w:rsidR="00A32410" w:rsidRDefault="00E126D5">
            <w:pPr>
              <w:pStyle w:val="TableParagraph"/>
              <w:ind w:left="467" w:right="1313"/>
            </w:pPr>
            <w:r>
              <w:t>Use manipulatives such as Numicon. Talk</w:t>
            </w:r>
            <w:r>
              <w:rPr>
                <w:spacing w:val="-7"/>
              </w:rPr>
              <w:t xml:space="preserve"> </w:t>
            </w:r>
            <w:r>
              <w:t>through</w:t>
            </w:r>
            <w:r>
              <w:rPr>
                <w:spacing w:val="-8"/>
              </w:rPr>
              <w:t xml:space="preserve"> </w:t>
            </w:r>
            <w:r>
              <w:t>number</w:t>
            </w:r>
            <w:r>
              <w:rPr>
                <w:spacing w:val="-9"/>
              </w:rPr>
              <w:t xml:space="preserve"> </w:t>
            </w:r>
            <w:r>
              <w:t>concepts</w:t>
            </w:r>
            <w:r>
              <w:rPr>
                <w:spacing w:val="-9"/>
              </w:rPr>
              <w:t xml:space="preserve"> </w:t>
            </w:r>
            <w:r>
              <w:t>out</w:t>
            </w:r>
            <w:r>
              <w:rPr>
                <w:spacing w:val="-7"/>
              </w:rPr>
              <w:t xml:space="preserve"> </w:t>
            </w:r>
            <w:r>
              <w:t>loud,</w:t>
            </w:r>
          </w:p>
          <w:p w14:paraId="66D7B3A2" w14:textId="77777777" w:rsidR="00A32410" w:rsidRDefault="00E126D5">
            <w:pPr>
              <w:pStyle w:val="TableParagraph"/>
              <w:ind w:left="467" w:right="431"/>
            </w:pPr>
            <w:r>
              <w:t>communicating</w:t>
            </w:r>
            <w:r>
              <w:rPr>
                <w:spacing w:val="-8"/>
              </w:rPr>
              <w:t xml:space="preserve"> </w:t>
            </w:r>
            <w:r>
              <w:t>thinking</w:t>
            </w:r>
            <w:r>
              <w:rPr>
                <w:spacing w:val="-8"/>
              </w:rPr>
              <w:t xml:space="preserve"> </w:t>
            </w:r>
            <w:r>
              <w:t>in</w:t>
            </w:r>
            <w:r>
              <w:rPr>
                <w:spacing w:val="-9"/>
              </w:rPr>
              <w:t xml:space="preserve"> </w:t>
            </w:r>
            <w:r>
              <w:t>a</w:t>
            </w:r>
            <w:r>
              <w:rPr>
                <w:spacing w:val="-7"/>
              </w:rPr>
              <w:t xml:space="preserve"> </w:t>
            </w:r>
            <w:r>
              <w:t>verbal,</w:t>
            </w:r>
            <w:r>
              <w:rPr>
                <w:spacing w:val="-9"/>
              </w:rPr>
              <w:t xml:space="preserve"> </w:t>
            </w:r>
            <w:r>
              <w:t>diagrammatic and written form.</w:t>
            </w:r>
          </w:p>
          <w:p w14:paraId="66D7B3A3" w14:textId="77777777" w:rsidR="00A32410" w:rsidRDefault="00E126D5">
            <w:pPr>
              <w:pStyle w:val="TableParagraph"/>
              <w:ind w:left="467"/>
            </w:pPr>
            <w:r>
              <w:t>Use</w:t>
            </w:r>
            <w:r>
              <w:rPr>
                <w:spacing w:val="-5"/>
              </w:rPr>
              <w:t xml:space="preserve"> </w:t>
            </w:r>
            <w:r>
              <w:t>number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games.</w:t>
            </w:r>
          </w:p>
          <w:p w14:paraId="66D7B3A4" w14:textId="77777777" w:rsidR="00A32410" w:rsidRDefault="00E126D5">
            <w:pPr>
              <w:pStyle w:val="TableParagraph"/>
              <w:spacing w:before="1"/>
              <w:ind w:left="467"/>
            </w:pPr>
            <w:r>
              <w:t>Use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visual</w:t>
            </w:r>
            <w:r>
              <w:rPr>
                <w:spacing w:val="-4"/>
              </w:rPr>
              <w:t xml:space="preserve"> </w:t>
            </w:r>
            <w:proofErr w:type="spellStart"/>
            <w:r>
              <w:t>programmes</w:t>
            </w:r>
            <w:proofErr w:type="spellEnd"/>
            <w:r>
              <w:rPr>
                <w:spacing w:val="-6"/>
              </w:rPr>
              <w:t xml:space="preserve"> </w:t>
            </w:r>
            <w:r>
              <w:t>such</w:t>
            </w:r>
            <w:r>
              <w:rPr>
                <w:spacing w:val="-4"/>
              </w:rPr>
              <w:t xml:space="preserve"> </w:t>
            </w:r>
            <w:r>
              <w:t>as</w:t>
            </w:r>
            <w:r>
              <w:rPr>
                <w:spacing w:val="-4"/>
              </w:rPr>
              <w:t xml:space="preserve"> </w:t>
            </w:r>
            <w:r>
              <w:t>Number</w:t>
            </w:r>
            <w:r>
              <w:rPr>
                <w:spacing w:val="-6"/>
              </w:rPr>
              <w:t xml:space="preserve"> </w:t>
            </w:r>
            <w:r>
              <w:t>Shark</w:t>
            </w:r>
            <w:r>
              <w:rPr>
                <w:spacing w:val="-4"/>
              </w:rPr>
              <w:t xml:space="preserve"> </w:t>
            </w:r>
            <w:r>
              <w:t>to target gaps in learning.</w:t>
            </w:r>
          </w:p>
          <w:p w14:paraId="66D7B3A5" w14:textId="77777777" w:rsidR="00A32410" w:rsidRDefault="00E126D5">
            <w:pPr>
              <w:pStyle w:val="TableParagraph"/>
              <w:spacing w:before="2" w:line="237" w:lineRule="auto"/>
              <w:ind w:left="467" w:right="78"/>
            </w:pPr>
            <w:r>
              <w:t>Follow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structured</w:t>
            </w:r>
            <w:r>
              <w:rPr>
                <w:spacing w:val="-9"/>
              </w:rPr>
              <w:t xml:space="preserve"> </w:t>
            </w:r>
            <w:r>
              <w:t>approach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>build</w:t>
            </w:r>
            <w:r>
              <w:rPr>
                <w:spacing w:val="-7"/>
              </w:rPr>
              <w:t xml:space="preserve"> </w:t>
            </w:r>
            <w:r>
              <w:t>understanding of concepts.</w:t>
            </w:r>
          </w:p>
          <w:p w14:paraId="66D7B3A6" w14:textId="77777777" w:rsidR="00A32410" w:rsidRDefault="00E126D5">
            <w:pPr>
              <w:pStyle w:val="TableParagraph"/>
              <w:spacing w:before="2"/>
              <w:ind w:left="467"/>
            </w:pPr>
            <w:r>
              <w:t>Acknowledge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10"/>
              </w:rPr>
              <w:t xml:space="preserve"> </w:t>
            </w:r>
            <w:r>
              <w:t>encourage</w:t>
            </w:r>
            <w:r>
              <w:rPr>
                <w:spacing w:val="-7"/>
              </w:rPr>
              <w:t xml:space="preserve"> </w:t>
            </w:r>
            <w:r>
              <w:t>good</w:t>
            </w:r>
            <w:r>
              <w:rPr>
                <w:spacing w:val="-8"/>
              </w:rPr>
              <w:t xml:space="preserve"> </w:t>
            </w:r>
            <w:r>
              <w:t>oral</w:t>
            </w:r>
            <w:r>
              <w:rPr>
                <w:spacing w:val="-7"/>
              </w:rPr>
              <w:t xml:space="preserve"> </w:t>
            </w:r>
            <w:r>
              <w:t>contributions whenever possible.</w:t>
            </w:r>
          </w:p>
          <w:p w14:paraId="66D7B3A7" w14:textId="77777777" w:rsidR="00A32410" w:rsidRDefault="00E126D5">
            <w:pPr>
              <w:pStyle w:val="TableParagraph"/>
              <w:ind w:left="467" w:right="431"/>
            </w:pPr>
            <w:r>
              <w:t>Metacognition</w:t>
            </w:r>
            <w:r>
              <w:rPr>
                <w:spacing w:val="-7"/>
              </w:rPr>
              <w:t xml:space="preserve"> </w:t>
            </w:r>
            <w:r>
              <w:t>approaches</w:t>
            </w:r>
            <w:r>
              <w:rPr>
                <w:spacing w:val="-6"/>
              </w:rPr>
              <w:t xml:space="preserve"> </w:t>
            </w:r>
            <w:r>
              <w:t>–</w:t>
            </w:r>
            <w:r>
              <w:rPr>
                <w:spacing w:val="-5"/>
              </w:rPr>
              <w:t xml:space="preserve"> </w:t>
            </w:r>
            <w:r>
              <w:t>learning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learn</w:t>
            </w:r>
            <w:r>
              <w:rPr>
                <w:spacing w:val="-8"/>
              </w:rPr>
              <w:t xml:space="preserve"> </w:t>
            </w:r>
            <w:r>
              <w:t>by trying to understand the learner’s difficulty and asking them what helps.</w:t>
            </w:r>
          </w:p>
          <w:p w14:paraId="66D7B3A8" w14:textId="77777777" w:rsidR="00A32410" w:rsidRDefault="00E126D5">
            <w:pPr>
              <w:pStyle w:val="TableParagraph"/>
              <w:spacing w:before="1"/>
              <w:ind w:left="467" w:right="431"/>
            </w:pPr>
            <w:r>
              <w:t>Use</w:t>
            </w:r>
            <w:r>
              <w:rPr>
                <w:spacing w:val="-8"/>
              </w:rPr>
              <w:t xml:space="preserve"> </w:t>
            </w:r>
            <w:r>
              <w:t>strategies</w:t>
            </w:r>
            <w:r>
              <w:rPr>
                <w:spacing w:val="-8"/>
              </w:rPr>
              <w:t xml:space="preserve"> </w:t>
            </w:r>
            <w:r>
              <w:t>and</w:t>
            </w:r>
            <w:r>
              <w:rPr>
                <w:spacing w:val="-9"/>
              </w:rPr>
              <w:t xml:space="preserve"> </w:t>
            </w:r>
            <w:r>
              <w:t>approaches</w:t>
            </w:r>
            <w:r>
              <w:rPr>
                <w:spacing w:val="-7"/>
              </w:rPr>
              <w:t xml:space="preserve"> </w:t>
            </w:r>
            <w:r>
              <w:t>recommended</w:t>
            </w:r>
            <w:r>
              <w:rPr>
                <w:spacing w:val="-8"/>
              </w:rPr>
              <w:t xml:space="preserve"> </w:t>
            </w:r>
            <w:r>
              <w:t xml:space="preserve">in advice from assessments and </w:t>
            </w:r>
            <w:r>
              <w:t>consultations.</w:t>
            </w:r>
          </w:p>
          <w:p w14:paraId="66D7B3A9" w14:textId="77777777" w:rsidR="00A32410" w:rsidRDefault="00E126D5">
            <w:pPr>
              <w:pStyle w:val="TableParagraph"/>
              <w:spacing w:before="1"/>
              <w:ind w:left="467" w:right="431"/>
            </w:pPr>
            <w:r>
              <w:t>Evidence-based interventions to develop skills. Make</w:t>
            </w:r>
            <w:r>
              <w:rPr>
                <w:spacing w:val="-8"/>
              </w:rPr>
              <w:t xml:space="preserve"> </w:t>
            </w:r>
            <w:r>
              <w:t>simple</w:t>
            </w:r>
            <w:r>
              <w:rPr>
                <w:spacing w:val="-6"/>
              </w:rPr>
              <w:t xml:space="preserve"> </w:t>
            </w:r>
            <w:r>
              <w:t>adaptations</w:t>
            </w:r>
            <w:r>
              <w:rPr>
                <w:spacing w:val="-8"/>
              </w:rPr>
              <w:t xml:space="preserve"> </w:t>
            </w:r>
            <w:r>
              <w:t>e.g.</w:t>
            </w:r>
            <w:r>
              <w:rPr>
                <w:spacing w:val="-6"/>
              </w:rPr>
              <w:t xml:space="preserve"> </w:t>
            </w:r>
            <w:r>
              <w:t>font,</w:t>
            </w:r>
            <w:r>
              <w:rPr>
                <w:spacing w:val="-6"/>
              </w:rPr>
              <w:t xml:space="preserve"> </w:t>
            </w:r>
            <w:r>
              <w:t>line</w:t>
            </w:r>
            <w:r>
              <w:rPr>
                <w:spacing w:val="-8"/>
              </w:rPr>
              <w:t xml:space="preserve"> </w:t>
            </w:r>
            <w:r>
              <w:t xml:space="preserve">spacing, </w:t>
            </w:r>
            <w:proofErr w:type="spellStart"/>
            <w:r>
              <w:t>coloured</w:t>
            </w:r>
            <w:proofErr w:type="spellEnd"/>
            <w:r>
              <w:t xml:space="preserve"> paper, lighting etc.</w:t>
            </w:r>
          </w:p>
          <w:p w14:paraId="66D7B3AA" w14:textId="77777777" w:rsidR="00A32410" w:rsidRDefault="00E126D5">
            <w:pPr>
              <w:pStyle w:val="TableParagraph"/>
              <w:numPr>
                <w:ilvl w:val="0"/>
                <w:numId w:val="1"/>
              </w:numPr>
              <w:tabs>
                <w:tab w:val="left" w:pos="626"/>
              </w:tabs>
              <w:spacing w:line="267" w:lineRule="exact"/>
              <w:ind w:left="626" w:hanging="159"/>
            </w:pPr>
            <w:r>
              <w:t>Encourage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learner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celebrate</w:t>
            </w:r>
            <w:r>
              <w:rPr>
                <w:spacing w:val="-4"/>
              </w:rPr>
              <w:t xml:space="preserve"> </w:t>
            </w:r>
            <w:r>
              <w:t>their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strengths</w:t>
            </w:r>
          </w:p>
          <w:p w14:paraId="66D7B3AB" w14:textId="77777777" w:rsidR="00A32410" w:rsidRDefault="00E126D5">
            <w:pPr>
              <w:pStyle w:val="TableParagraph"/>
              <w:spacing w:line="249" w:lineRule="exact"/>
              <w:ind w:left="467"/>
            </w:pPr>
            <w:r>
              <w:t>and</w:t>
            </w:r>
            <w:r>
              <w:rPr>
                <w:spacing w:val="-3"/>
              </w:rPr>
              <w:t xml:space="preserve"> </w:t>
            </w:r>
            <w:r>
              <w:t>achievements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4"/>
              </w:rPr>
              <w:t xml:space="preserve"> </w:t>
            </w:r>
            <w:r>
              <w:t>all</w:t>
            </w:r>
            <w:r>
              <w:rPr>
                <w:spacing w:val="-5"/>
              </w:rPr>
              <w:t xml:space="preserve"> </w:t>
            </w:r>
            <w:r>
              <w:t>areas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>life</w:t>
            </w:r>
          </w:p>
        </w:tc>
      </w:tr>
    </w:tbl>
    <w:p w14:paraId="66D7B3AD" w14:textId="77777777" w:rsidR="00A32410" w:rsidRDefault="00A32410">
      <w:pPr>
        <w:pStyle w:val="TableParagraph"/>
        <w:spacing w:line="249" w:lineRule="exact"/>
        <w:sectPr w:rsidR="00A32410">
          <w:type w:val="continuous"/>
          <w:pgSz w:w="16840" w:h="11910" w:orient="landscape"/>
          <w:pgMar w:top="600" w:right="566" w:bottom="280" w:left="566" w:header="720" w:footer="720" w:gutter="0"/>
          <w:cols w:space="720"/>
        </w:sectPr>
      </w:pPr>
    </w:p>
    <w:p w14:paraId="66D7B3AE" w14:textId="77777777" w:rsidR="00A32410" w:rsidRDefault="00E126D5">
      <w:pPr>
        <w:spacing w:before="24"/>
        <w:ind w:left="418"/>
        <w:rPr>
          <w:i/>
          <w:sz w:val="24"/>
        </w:rPr>
      </w:pPr>
      <w:r>
        <w:rPr>
          <w:b/>
          <w:sz w:val="24"/>
        </w:rPr>
        <w:lastRenderedPageBreak/>
        <w:t>Wave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2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Targeted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approaches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2"/>
          <w:sz w:val="24"/>
        </w:rPr>
        <w:t xml:space="preserve"> </w:t>
      </w:r>
      <w:r>
        <w:rPr>
          <w:i/>
          <w:sz w:val="24"/>
        </w:rPr>
        <w:t>children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accessing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these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strategies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may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or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may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not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be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on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SEND</w:t>
      </w:r>
      <w:r>
        <w:rPr>
          <w:i/>
          <w:spacing w:val="-1"/>
          <w:sz w:val="24"/>
        </w:rPr>
        <w:t xml:space="preserve"> </w:t>
      </w:r>
      <w:r>
        <w:rPr>
          <w:i/>
          <w:spacing w:val="-2"/>
          <w:sz w:val="24"/>
        </w:rPr>
        <w:t>register</w:t>
      </w:r>
    </w:p>
    <w:p w14:paraId="66D7B3AF" w14:textId="77777777" w:rsidR="00A32410" w:rsidRDefault="00A32410">
      <w:pPr>
        <w:spacing w:before="5"/>
        <w:rPr>
          <w:i/>
          <w:sz w:val="15"/>
        </w:rPr>
      </w:pPr>
    </w:p>
    <w:tbl>
      <w:tblPr>
        <w:tblW w:w="0" w:type="auto"/>
        <w:tblInd w:w="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40"/>
        <w:gridCol w:w="5813"/>
        <w:gridCol w:w="4392"/>
      </w:tblGrid>
      <w:tr w:rsidR="00A32410" w14:paraId="66D7B3B1" w14:textId="77777777">
        <w:trPr>
          <w:trHeight w:val="347"/>
        </w:trPr>
        <w:tc>
          <w:tcPr>
            <w:tcW w:w="15445" w:type="dxa"/>
            <w:gridSpan w:val="3"/>
            <w:shd w:val="clear" w:color="auto" w:fill="1F4E79"/>
          </w:tcPr>
          <w:p w14:paraId="66D7B3B0" w14:textId="77777777" w:rsidR="00A32410" w:rsidRDefault="00E126D5">
            <w:pPr>
              <w:pStyle w:val="TableParagraph"/>
              <w:spacing w:line="292" w:lineRule="exact"/>
              <w:ind w:left="361"/>
              <w:jc w:val="center"/>
              <w:rPr>
                <w:sz w:val="24"/>
              </w:rPr>
            </w:pPr>
            <w:r>
              <w:rPr>
                <w:color w:val="FFFFFF"/>
                <w:sz w:val="24"/>
              </w:rPr>
              <w:t>Class</w:t>
            </w:r>
            <w:r>
              <w:rPr>
                <w:color w:val="FFFFFF"/>
                <w:spacing w:val="-6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Teaching</w:t>
            </w:r>
            <w:r>
              <w:rPr>
                <w:color w:val="FFFFFF"/>
                <w:spacing w:val="-4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Team</w:t>
            </w:r>
            <w:r>
              <w:rPr>
                <w:color w:val="FFFFFF"/>
                <w:spacing w:val="-2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(teachers</w:t>
            </w:r>
            <w:r>
              <w:rPr>
                <w:color w:val="FFFFFF"/>
                <w:spacing w:val="-3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&amp;</w:t>
            </w:r>
            <w:r>
              <w:rPr>
                <w:color w:val="FFFFFF"/>
                <w:spacing w:val="-3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TAs</w:t>
            </w:r>
            <w:r>
              <w:rPr>
                <w:color w:val="FFFFFF"/>
                <w:spacing w:val="-5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under</w:t>
            </w:r>
            <w:r>
              <w:rPr>
                <w:color w:val="FFFFFF"/>
                <w:spacing w:val="-3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the</w:t>
            </w:r>
            <w:r>
              <w:rPr>
                <w:color w:val="FFFFFF"/>
                <w:spacing w:val="-4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direction</w:t>
            </w:r>
            <w:r>
              <w:rPr>
                <w:color w:val="FFFFFF"/>
                <w:spacing w:val="-3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and</w:t>
            </w:r>
            <w:r>
              <w:rPr>
                <w:color w:val="FFFFFF"/>
                <w:spacing w:val="-2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guidance</w:t>
            </w:r>
            <w:r>
              <w:rPr>
                <w:color w:val="FFFFFF"/>
                <w:spacing w:val="-1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of</w:t>
            </w:r>
            <w:r>
              <w:rPr>
                <w:color w:val="FFFFFF"/>
                <w:spacing w:val="-4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the</w:t>
            </w:r>
            <w:r>
              <w:rPr>
                <w:color w:val="FFFFFF"/>
                <w:spacing w:val="-1"/>
                <w:sz w:val="24"/>
              </w:rPr>
              <w:t xml:space="preserve"> </w:t>
            </w:r>
            <w:r>
              <w:rPr>
                <w:color w:val="FFFFFF"/>
                <w:spacing w:val="-2"/>
                <w:sz w:val="24"/>
              </w:rPr>
              <w:t>SENCo)</w:t>
            </w:r>
          </w:p>
        </w:tc>
      </w:tr>
      <w:tr w:rsidR="00A32410" w14:paraId="66D7B3B5" w14:textId="77777777">
        <w:trPr>
          <w:trHeight w:val="830"/>
        </w:trPr>
        <w:tc>
          <w:tcPr>
            <w:tcW w:w="5240" w:type="dxa"/>
            <w:shd w:val="clear" w:color="auto" w:fill="1F4E79"/>
          </w:tcPr>
          <w:p w14:paraId="66D7B3B2" w14:textId="77777777" w:rsidR="00A32410" w:rsidRDefault="00E126D5">
            <w:pPr>
              <w:pStyle w:val="TableParagraph"/>
              <w:spacing w:line="292" w:lineRule="exact"/>
              <w:ind w:left="1459"/>
              <w:rPr>
                <w:sz w:val="24"/>
              </w:rPr>
            </w:pPr>
            <w:r>
              <w:rPr>
                <w:color w:val="FFFFFF"/>
                <w:sz w:val="24"/>
              </w:rPr>
              <w:t>Dyslexia</w:t>
            </w:r>
            <w:r>
              <w:rPr>
                <w:color w:val="FFFFFF"/>
                <w:spacing w:val="-2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Friendly</w:t>
            </w:r>
            <w:r>
              <w:rPr>
                <w:color w:val="FFFFFF"/>
                <w:spacing w:val="-2"/>
                <w:sz w:val="24"/>
              </w:rPr>
              <w:t xml:space="preserve"> classroom</w:t>
            </w:r>
          </w:p>
        </w:tc>
        <w:tc>
          <w:tcPr>
            <w:tcW w:w="5813" w:type="dxa"/>
            <w:shd w:val="clear" w:color="auto" w:fill="1F4E79"/>
          </w:tcPr>
          <w:p w14:paraId="66D7B3B3" w14:textId="77777777" w:rsidR="00A32410" w:rsidRDefault="00E126D5">
            <w:pPr>
              <w:pStyle w:val="TableParagraph"/>
              <w:spacing w:line="292" w:lineRule="exact"/>
              <w:ind w:left="1466"/>
              <w:rPr>
                <w:sz w:val="24"/>
              </w:rPr>
            </w:pPr>
            <w:r>
              <w:rPr>
                <w:color w:val="FFFFFF"/>
                <w:sz w:val="24"/>
              </w:rPr>
              <w:t>Difficulties</w:t>
            </w:r>
            <w:r>
              <w:rPr>
                <w:color w:val="FFFFFF"/>
                <w:spacing w:val="-6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with</w:t>
            </w:r>
            <w:r>
              <w:rPr>
                <w:color w:val="FFFFFF"/>
                <w:spacing w:val="-6"/>
                <w:sz w:val="24"/>
              </w:rPr>
              <w:t xml:space="preserve"> </w:t>
            </w:r>
            <w:r>
              <w:rPr>
                <w:color w:val="FFFFFF"/>
                <w:sz w:val="24"/>
              </w:rPr>
              <w:t>working</w:t>
            </w:r>
            <w:r>
              <w:rPr>
                <w:color w:val="FFFFFF"/>
                <w:spacing w:val="-6"/>
                <w:sz w:val="24"/>
              </w:rPr>
              <w:t xml:space="preserve"> </w:t>
            </w:r>
            <w:r>
              <w:rPr>
                <w:color w:val="FFFFFF"/>
                <w:spacing w:val="-2"/>
                <w:sz w:val="24"/>
              </w:rPr>
              <w:t>memory</w:t>
            </w:r>
          </w:p>
        </w:tc>
        <w:tc>
          <w:tcPr>
            <w:tcW w:w="4392" w:type="dxa"/>
            <w:shd w:val="clear" w:color="auto" w:fill="1F4E79"/>
          </w:tcPr>
          <w:p w14:paraId="66D7B3B4" w14:textId="77777777" w:rsidR="00A32410" w:rsidRDefault="00E126D5">
            <w:pPr>
              <w:pStyle w:val="TableParagraph"/>
              <w:ind w:left="2000" w:right="390" w:hanging="1148"/>
            </w:pPr>
            <w:r>
              <w:rPr>
                <w:color w:val="FFFFFF"/>
              </w:rPr>
              <w:t>Reducing</w:t>
            </w:r>
            <w:r>
              <w:rPr>
                <w:color w:val="FFFFFF"/>
                <w:spacing w:val="-9"/>
              </w:rPr>
              <w:t xml:space="preserve"> </w:t>
            </w:r>
            <w:r>
              <w:rPr>
                <w:color w:val="FFFFFF"/>
              </w:rPr>
              <w:t>the</w:t>
            </w:r>
            <w:r>
              <w:rPr>
                <w:color w:val="FFFFFF"/>
                <w:spacing w:val="-9"/>
              </w:rPr>
              <w:t xml:space="preserve"> </w:t>
            </w:r>
            <w:r>
              <w:rPr>
                <w:color w:val="FFFFFF"/>
              </w:rPr>
              <w:t>demand</w:t>
            </w:r>
            <w:r>
              <w:rPr>
                <w:color w:val="FFFFFF"/>
                <w:spacing w:val="-11"/>
              </w:rPr>
              <w:t xml:space="preserve"> </w:t>
            </w:r>
            <w:proofErr w:type="gramStart"/>
            <w:r>
              <w:rPr>
                <w:color w:val="FFFFFF"/>
              </w:rPr>
              <w:t>on</w:t>
            </w:r>
            <w:proofErr w:type="gramEnd"/>
            <w:r>
              <w:rPr>
                <w:color w:val="FFFFFF"/>
                <w:spacing w:val="-9"/>
              </w:rPr>
              <w:t xml:space="preserve"> </w:t>
            </w:r>
            <w:r>
              <w:rPr>
                <w:color w:val="FFFFFF"/>
              </w:rPr>
              <w:t xml:space="preserve">auditory </w:t>
            </w:r>
            <w:r>
              <w:rPr>
                <w:color w:val="FFFFFF"/>
                <w:spacing w:val="-2"/>
              </w:rPr>
              <w:t>memory</w:t>
            </w:r>
          </w:p>
        </w:tc>
      </w:tr>
      <w:tr w:rsidR="00A32410" w14:paraId="66D7B3C3" w14:textId="77777777">
        <w:trPr>
          <w:trHeight w:val="4690"/>
        </w:trPr>
        <w:tc>
          <w:tcPr>
            <w:tcW w:w="5240" w:type="dxa"/>
          </w:tcPr>
          <w:p w14:paraId="66D7B3B6" w14:textId="03E7B09B" w:rsidR="00A32410" w:rsidRDefault="00E126D5">
            <w:pPr>
              <w:pStyle w:val="TableParagraph"/>
              <w:ind w:right="1168"/>
              <w:rPr>
                <w:rFonts w:ascii="Trebuchet MS"/>
                <w:sz w:val="20"/>
              </w:rPr>
            </w:pPr>
            <w:r>
              <w:rPr>
                <w:rFonts w:ascii="Trebuchet MS"/>
                <w:sz w:val="20"/>
              </w:rPr>
              <w:t>In-class</w:t>
            </w:r>
            <w:r>
              <w:rPr>
                <w:rFonts w:ascii="Trebuchet MS"/>
                <w:spacing w:val="-10"/>
                <w:sz w:val="20"/>
              </w:rPr>
              <w:t xml:space="preserve"> </w:t>
            </w:r>
            <w:r w:rsidR="001934DF">
              <w:rPr>
                <w:rFonts w:ascii="Trebuchet MS"/>
                <w:sz w:val="20"/>
              </w:rPr>
              <w:t>a</w:t>
            </w:r>
            <w:r>
              <w:rPr>
                <w:rFonts w:ascii="Trebuchet MS"/>
                <w:sz w:val="20"/>
              </w:rPr>
              <w:t>dditional</w:t>
            </w:r>
            <w:r>
              <w:rPr>
                <w:rFonts w:ascii="Trebuchet MS"/>
                <w:spacing w:val="-12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targeted</w:t>
            </w:r>
            <w:r>
              <w:rPr>
                <w:rFonts w:ascii="Trebuchet MS"/>
                <w:spacing w:val="-11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teacher</w:t>
            </w:r>
            <w:r>
              <w:rPr>
                <w:rFonts w:ascii="Trebuchet MS"/>
                <w:spacing w:val="-10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support In-class targeted small TA group support Pre-teaching opportunities in small groups. Overlearning opportunities in small groups</w:t>
            </w:r>
          </w:p>
          <w:p w14:paraId="66D7B3B7" w14:textId="77777777" w:rsidR="00A32410" w:rsidRDefault="00E126D5">
            <w:pPr>
              <w:pStyle w:val="TableParagraph"/>
            </w:pPr>
            <w:r>
              <w:t xml:space="preserve">Access to small group and individual support in English and </w:t>
            </w:r>
            <w:proofErr w:type="spellStart"/>
            <w:r>
              <w:t>Maths</w:t>
            </w:r>
            <w:proofErr w:type="spellEnd"/>
            <w:r>
              <w:t xml:space="preserve"> lessons.</w:t>
            </w:r>
          </w:p>
          <w:p w14:paraId="66D7B3B8" w14:textId="2781809D" w:rsidR="00A32410" w:rsidRDefault="00E126D5">
            <w:pPr>
              <w:pStyle w:val="TableParagraph"/>
            </w:pPr>
            <w:r>
              <w:t>I</w:t>
            </w:r>
            <w:r w:rsidR="006A4545">
              <w:t>-</w:t>
            </w:r>
            <w:r>
              <w:t>pad</w:t>
            </w:r>
            <w:r>
              <w:rPr>
                <w:spacing w:val="-4"/>
              </w:rPr>
              <w:t xml:space="preserve"> </w:t>
            </w:r>
            <w:r>
              <w:t>voice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text</w:t>
            </w:r>
            <w:r>
              <w:rPr>
                <w:spacing w:val="-2"/>
              </w:rPr>
              <w:t xml:space="preserve"> recognition</w:t>
            </w:r>
          </w:p>
          <w:p w14:paraId="66D7B3B9" w14:textId="77777777" w:rsidR="00A32410" w:rsidRDefault="00E126D5">
            <w:pPr>
              <w:pStyle w:val="TableParagraph"/>
            </w:pPr>
            <w:r>
              <w:t>Praise,</w:t>
            </w:r>
            <w:r>
              <w:rPr>
                <w:spacing w:val="-8"/>
              </w:rPr>
              <w:t xml:space="preserve"> </w:t>
            </w:r>
            <w:r>
              <w:t>reward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encouragement</w:t>
            </w:r>
            <w:r>
              <w:rPr>
                <w:spacing w:val="-7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build</w:t>
            </w:r>
            <w:r>
              <w:rPr>
                <w:spacing w:val="-7"/>
              </w:rPr>
              <w:t xml:space="preserve"> </w:t>
            </w:r>
            <w:r>
              <w:t>confidence High expectations for intellectual expectation</w:t>
            </w:r>
          </w:p>
          <w:p w14:paraId="66D7B3BA" w14:textId="77777777" w:rsidR="00A32410" w:rsidRDefault="00E126D5">
            <w:pPr>
              <w:pStyle w:val="TableParagraph"/>
              <w:spacing w:before="1"/>
            </w:pPr>
            <w:r>
              <w:t>Reduce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need</w:t>
            </w:r>
            <w:r>
              <w:rPr>
                <w:spacing w:val="-6"/>
              </w:rPr>
              <w:t xml:space="preserve"> </w:t>
            </w:r>
            <w:r>
              <w:t>for</w:t>
            </w:r>
            <w:r>
              <w:rPr>
                <w:spacing w:val="-8"/>
              </w:rPr>
              <w:t xml:space="preserve"> </w:t>
            </w:r>
            <w:r>
              <w:t>written</w:t>
            </w:r>
            <w:r>
              <w:rPr>
                <w:spacing w:val="-6"/>
              </w:rPr>
              <w:t xml:space="preserve"> </w:t>
            </w:r>
            <w:r>
              <w:t>response</w:t>
            </w:r>
            <w:r>
              <w:rPr>
                <w:spacing w:val="-7"/>
              </w:rPr>
              <w:t xml:space="preserve"> </w:t>
            </w:r>
            <w:r>
              <w:t>where</w:t>
            </w:r>
            <w:r>
              <w:rPr>
                <w:spacing w:val="-7"/>
              </w:rPr>
              <w:t xml:space="preserve"> </w:t>
            </w:r>
            <w:r>
              <w:t>oral</w:t>
            </w:r>
            <w:r>
              <w:rPr>
                <w:spacing w:val="-9"/>
              </w:rPr>
              <w:t xml:space="preserve"> </w:t>
            </w:r>
            <w:proofErr w:type="gramStart"/>
            <w:r>
              <w:t>will</w:t>
            </w:r>
            <w:r>
              <w:rPr>
                <w:spacing w:val="-8"/>
              </w:rPr>
              <w:t xml:space="preserve"> </w:t>
            </w:r>
            <w:r>
              <w:t>do</w:t>
            </w:r>
            <w:proofErr w:type="gramEnd"/>
            <w:r>
              <w:t xml:space="preserve"> Monitor tiredness and fatigue</w:t>
            </w:r>
          </w:p>
          <w:p w14:paraId="66D7B3BB" w14:textId="77777777" w:rsidR="00A32410" w:rsidRDefault="00E126D5">
            <w:pPr>
              <w:pStyle w:val="TableParagraph"/>
              <w:ind w:right="1819"/>
            </w:pPr>
            <w:r>
              <w:t>Give</w:t>
            </w:r>
            <w:r>
              <w:rPr>
                <w:spacing w:val="-6"/>
              </w:rPr>
              <w:t xml:space="preserve"> </w:t>
            </w:r>
            <w:r>
              <w:t>guidance</w:t>
            </w:r>
            <w:r>
              <w:rPr>
                <w:spacing w:val="-8"/>
              </w:rPr>
              <w:t xml:space="preserve"> </w:t>
            </w:r>
            <w:r>
              <w:t>on</w:t>
            </w:r>
            <w:r>
              <w:rPr>
                <w:spacing w:val="-7"/>
              </w:rPr>
              <w:t xml:space="preserve"> </w:t>
            </w:r>
            <w:r>
              <w:t>how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tackle</w:t>
            </w:r>
            <w:r>
              <w:rPr>
                <w:spacing w:val="-5"/>
              </w:rPr>
              <w:t xml:space="preserve"> </w:t>
            </w:r>
            <w:r>
              <w:t xml:space="preserve">tasks </w:t>
            </w:r>
            <w:proofErr w:type="gramStart"/>
            <w:r>
              <w:t>Multi-sensory</w:t>
            </w:r>
            <w:proofErr w:type="gramEnd"/>
            <w:r>
              <w:t xml:space="preserve"> methods of learning Sensitive seating in the classroom</w:t>
            </w:r>
          </w:p>
          <w:p w14:paraId="66D7B3BC" w14:textId="77777777" w:rsidR="00A32410" w:rsidRDefault="00E126D5">
            <w:pPr>
              <w:pStyle w:val="TableParagraph"/>
            </w:pPr>
            <w:r>
              <w:t>Encouragement</w:t>
            </w:r>
            <w:r>
              <w:rPr>
                <w:spacing w:val="-10"/>
              </w:rPr>
              <w:t xml:space="preserve"> </w:t>
            </w:r>
            <w:r>
              <w:t>of</w:t>
            </w:r>
            <w:r>
              <w:rPr>
                <w:spacing w:val="-10"/>
              </w:rPr>
              <w:t xml:space="preserve"> </w:t>
            </w:r>
            <w:r>
              <w:t>continuous</w:t>
            </w:r>
            <w:r>
              <w:rPr>
                <w:spacing w:val="-8"/>
              </w:rPr>
              <w:t xml:space="preserve"> </w:t>
            </w:r>
            <w:r>
              <w:t>cursive</w:t>
            </w:r>
            <w:r>
              <w:rPr>
                <w:spacing w:val="-8"/>
              </w:rPr>
              <w:t xml:space="preserve"> </w:t>
            </w:r>
            <w:r>
              <w:t xml:space="preserve">handwriting </w:t>
            </w:r>
            <w:proofErr w:type="spellStart"/>
            <w:r>
              <w:t>Colourful</w:t>
            </w:r>
            <w:proofErr w:type="spellEnd"/>
            <w:r>
              <w:t xml:space="preserve"> semantics,</w:t>
            </w:r>
          </w:p>
          <w:p w14:paraId="66D7B3BD" w14:textId="77777777" w:rsidR="00A32410" w:rsidRDefault="00E126D5">
            <w:pPr>
              <w:pStyle w:val="TableParagraph"/>
            </w:pPr>
            <w:r>
              <w:t>Precision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teaching</w:t>
            </w:r>
          </w:p>
        </w:tc>
        <w:tc>
          <w:tcPr>
            <w:tcW w:w="5813" w:type="dxa"/>
          </w:tcPr>
          <w:p w14:paraId="66D7B3BE" w14:textId="77777777" w:rsidR="00A32410" w:rsidRDefault="00E126D5" w:rsidP="00E24D2D">
            <w:pPr>
              <w:pStyle w:val="TableParagraph"/>
              <w:ind w:right="150"/>
            </w:pPr>
            <w:r>
              <w:t>Pre-teaching</w:t>
            </w:r>
            <w:r>
              <w:rPr>
                <w:spacing w:val="-4"/>
              </w:rPr>
              <w:t xml:space="preserve"> </w:t>
            </w:r>
            <w:r>
              <w:t>–</w:t>
            </w:r>
            <w:r>
              <w:rPr>
                <w:spacing w:val="-6"/>
              </w:rPr>
              <w:t xml:space="preserve"> </w:t>
            </w:r>
            <w:r>
              <w:t>e.g.</w:t>
            </w:r>
            <w:r>
              <w:rPr>
                <w:spacing w:val="-4"/>
              </w:rPr>
              <w:t xml:space="preserve"> </w:t>
            </w:r>
            <w:r>
              <w:t>provision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teacher</w:t>
            </w:r>
            <w:r>
              <w:rPr>
                <w:spacing w:val="-6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TA (overseen by a teacher) to help prepare the learner for the new topic.</w:t>
            </w:r>
          </w:p>
          <w:p w14:paraId="45A7BA2B" w14:textId="77777777" w:rsidR="00E24D2D" w:rsidRDefault="00E126D5" w:rsidP="00E24D2D">
            <w:pPr>
              <w:pStyle w:val="TableParagraph"/>
              <w:ind w:right="150"/>
              <w:rPr>
                <w:spacing w:val="-6"/>
              </w:rPr>
            </w:pPr>
            <w:r>
              <w:t>Support pupils to copy from the board allowing extra</w:t>
            </w:r>
            <w:r>
              <w:rPr>
                <w:spacing w:val="-1"/>
              </w:rPr>
              <w:t xml:space="preserve"> </w:t>
            </w:r>
            <w:r>
              <w:t>time</w:t>
            </w:r>
            <w:r>
              <w:rPr>
                <w:spacing w:val="-1"/>
              </w:rPr>
              <w:t xml:space="preserve"> </w:t>
            </w:r>
            <w:r>
              <w:t>or provide</w:t>
            </w:r>
            <w:r>
              <w:rPr>
                <w:spacing w:val="-1"/>
              </w:rPr>
              <w:t xml:space="preserve"> </w:t>
            </w:r>
            <w:r>
              <w:t>a personal copy</w:t>
            </w:r>
            <w:r>
              <w:rPr>
                <w:spacing w:val="-1"/>
              </w:rPr>
              <w:t xml:space="preserve"> </w:t>
            </w:r>
            <w:r>
              <w:t>to have</w:t>
            </w:r>
            <w:r>
              <w:rPr>
                <w:spacing w:val="-1"/>
              </w:rPr>
              <w:t xml:space="preserve"> </w:t>
            </w:r>
            <w:r>
              <w:t>on their</w:t>
            </w:r>
            <w:r>
              <w:rPr>
                <w:spacing w:val="-4"/>
              </w:rPr>
              <w:t xml:space="preserve"> </w:t>
            </w:r>
            <w:r>
              <w:t>desk</w:t>
            </w:r>
            <w:r>
              <w:rPr>
                <w:spacing w:val="-6"/>
              </w:rPr>
              <w:t xml:space="preserve"> </w:t>
            </w:r>
            <w:r>
              <w:t>systematically</w:t>
            </w:r>
            <w:r>
              <w:rPr>
                <w:spacing w:val="-6"/>
              </w:rPr>
              <w:t xml:space="preserve"> </w:t>
            </w:r>
          </w:p>
          <w:p w14:paraId="66D7B3BF" w14:textId="0F40D7E9" w:rsidR="00A32410" w:rsidRDefault="00E126D5" w:rsidP="00E24D2D">
            <w:pPr>
              <w:pStyle w:val="TableParagraph"/>
              <w:ind w:right="150"/>
            </w:pPr>
            <w:r>
              <w:t>•</w:t>
            </w:r>
            <w:r>
              <w:rPr>
                <w:spacing w:val="-6"/>
              </w:rPr>
              <w:t xml:space="preserve"> </w:t>
            </w:r>
            <w:r>
              <w:t>Use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scribe,</w:t>
            </w:r>
            <w:r>
              <w:rPr>
                <w:spacing w:val="-6"/>
              </w:rPr>
              <w:t xml:space="preserve"> </w:t>
            </w:r>
            <w:r>
              <w:t xml:space="preserve">where </w:t>
            </w:r>
            <w:r>
              <w:t>appropriate so that the pupil can demonstrate his/ her abilities.</w:t>
            </w:r>
          </w:p>
          <w:p w14:paraId="66D7B3C0" w14:textId="77777777" w:rsidR="00A32410" w:rsidRDefault="00E126D5" w:rsidP="00E24D2D">
            <w:pPr>
              <w:pStyle w:val="TableParagraph"/>
              <w:spacing w:line="268" w:lineRule="exact"/>
            </w:pPr>
            <w:r>
              <w:t>memory</w:t>
            </w:r>
            <w:r>
              <w:rPr>
                <w:spacing w:val="-2"/>
              </w:rPr>
              <w:t xml:space="preserve"> interventions.</w:t>
            </w:r>
          </w:p>
        </w:tc>
        <w:tc>
          <w:tcPr>
            <w:tcW w:w="4392" w:type="dxa"/>
          </w:tcPr>
          <w:p w14:paraId="66D7B3C1" w14:textId="77777777" w:rsidR="00A32410" w:rsidRDefault="00E126D5">
            <w:pPr>
              <w:pStyle w:val="TableParagraph"/>
              <w:ind w:left="468" w:right="390"/>
              <w:rPr>
                <w:rFonts w:ascii="Trebuchet MS"/>
                <w:sz w:val="20"/>
              </w:rPr>
            </w:pPr>
            <w:r>
              <w:rPr>
                <w:rFonts w:ascii="Trebuchet MS"/>
                <w:sz w:val="20"/>
              </w:rPr>
              <w:t>Multisensory</w:t>
            </w:r>
            <w:r>
              <w:rPr>
                <w:rFonts w:ascii="Trebuchet MS"/>
                <w:spacing w:val="-16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teaching</w:t>
            </w:r>
            <w:r>
              <w:rPr>
                <w:rFonts w:ascii="Trebuchet MS"/>
                <w:spacing w:val="-15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approach. Booster opportunities.</w:t>
            </w:r>
          </w:p>
          <w:p w14:paraId="66D7B3C2" w14:textId="77777777" w:rsidR="00A32410" w:rsidRDefault="00E126D5">
            <w:pPr>
              <w:pStyle w:val="TableParagraph"/>
              <w:ind w:left="468"/>
              <w:rPr>
                <w:rFonts w:ascii="Trebuchet MS"/>
                <w:sz w:val="20"/>
              </w:rPr>
            </w:pPr>
            <w:r>
              <w:rPr>
                <w:rFonts w:ascii="Trebuchet MS"/>
                <w:sz w:val="20"/>
              </w:rPr>
              <w:t xml:space="preserve">Catch up </w:t>
            </w:r>
            <w:proofErr w:type="spellStart"/>
            <w:r>
              <w:rPr>
                <w:rFonts w:ascii="Trebuchet MS"/>
                <w:sz w:val="20"/>
              </w:rPr>
              <w:t>programmes</w:t>
            </w:r>
            <w:proofErr w:type="spellEnd"/>
            <w:r>
              <w:rPr>
                <w:rFonts w:ascii="Trebuchet MS"/>
                <w:sz w:val="20"/>
              </w:rPr>
              <w:t xml:space="preserve"> </w:t>
            </w:r>
            <w:proofErr w:type="spellStart"/>
            <w:r>
              <w:rPr>
                <w:rFonts w:ascii="Trebuchet MS"/>
                <w:sz w:val="20"/>
              </w:rPr>
              <w:t>e.g</w:t>
            </w:r>
            <w:proofErr w:type="spellEnd"/>
            <w:r>
              <w:rPr>
                <w:rFonts w:ascii="Trebuchet MS"/>
                <w:sz w:val="20"/>
              </w:rPr>
              <w:t xml:space="preserve"> </w:t>
            </w:r>
            <w:proofErr w:type="spellStart"/>
            <w:r>
              <w:rPr>
                <w:rFonts w:ascii="Trebuchet MS"/>
                <w:sz w:val="20"/>
              </w:rPr>
              <w:t>Wordshark</w:t>
            </w:r>
            <w:proofErr w:type="spellEnd"/>
            <w:r>
              <w:rPr>
                <w:rFonts w:ascii="Trebuchet MS"/>
                <w:sz w:val="20"/>
              </w:rPr>
              <w:t xml:space="preserve">, Reading Plus, TT Rockstars, Purple Mash Guided reading support in small </w:t>
            </w:r>
            <w:r>
              <w:rPr>
                <w:rFonts w:ascii="Trebuchet MS"/>
                <w:sz w:val="20"/>
              </w:rPr>
              <w:t>groups. Specific</w:t>
            </w:r>
            <w:r>
              <w:rPr>
                <w:rFonts w:ascii="Trebuchet MS"/>
                <w:spacing w:val="-7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interventions</w:t>
            </w:r>
            <w:r>
              <w:rPr>
                <w:rFonts w:ascii="Trebuchet MS"/>
                <w:spacing w:val="-7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to</w:t>
            </w:r>
            <w:r>
              <w:rPr>
                <w:rFonts w:ascii="Trebuchet MS"/>
                <w:spacing w:val="-7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close</w:t>
            </w:r>
            <w:r>
              <w:rPr>
                <w:rFonts w:ascii="Trebuchet MS"/>
                <w:spacing w:val="-7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the</w:t>
            </w:r>
            <w:r>
              <w:rPr>
                <w:rFonts w:ascii="Trebuchet MS"/>
                <w:spacing w:val="-7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>gap</w:t>
            </w:r>
            <w:r>
              <w:rPr>
                <w:rFonts w:ascii="Trebuchet MS"/>
                <w:spacing w:val="-7"/>
                <w:sz w:val="20"/>
              </w:rPr>
              <w:t xml:space="preserve"> </w:t>
            </w:r>
            <w:r>
              <w:rPr>
                <w:rFonts w:ascii="Trebuchet MS"/>
                <w:sz w:val="20"/>
              </w:rPr>
              <w:t xml:space="preserve">in </w:t>
            </w:r>
            <w:r>
              <w:rPr>
                <w:rFonts w:ascii="Trebuchet MS"/>
                <w:spacing w:val="-2"/>
                <w:sz w:val="20"/>
              </w:rPr>
              <w:t>learning.</w:t>
            </w:r>
          </w:p>
        </w:tc>
      </w:tr>
    </w:tbl>
    <w:p w14:paraId="66D7B3C4" w14:textId="77777777" w:rsidR="00A32410" w:rsidRDefault="00A32410">
      <w:pPr>
        <w:pStyle w:val="TableParagraph"/>
        <w:rPr>
          <w:rFonts w:ascii="Trebuchet MS"/>
          <w:sz w:val="20"/>
        </w:rPr>
        <w:sectPr w:rsidR="00A32410">
          <w:pgSz w:w="16840" w:h="11910" w:orient="landscape"/>
          <w:pgMar w:top="960" w:right="566" w:bottom="280" w:left="566" w:header="720" w:footer="720" w:gutter="0"/>
          <w:cols w:space="720"/>
        </w:sectPr>
      </w:pPr>
    </w:p>
    <w:p w14:paraId="66D7B3C5" w14:textId="77777777" w:rsidR="00A32410" w:rsidRDefault="00E126D5">
      <w:pPr>
        <w:pStyle w:val="BodyText"/>
        <w:spacing w:before="34"/>
        <w:ind w:left="418"/>
      </w:pPr>
      <w:r>
        <w:rPr>
          <w:i w:val="0"/>
          <w:sz w:val="24"/>
        </w:rPr>
        <w:lastRenderedPageBreak/>
        <w:t>Wave</w:t>
      </w:r>
      <w:r>
        <w:rPr>
          <w:i w:val="0"/>
          <w:spacing w:val="-7"/>
          <w:sz w:val="24"/>
        </w:rPr>
        <w:t xml:space="preserve"> </w:t>
      </w:r>
      <w:r>
        <w:rPr>
          <w:i w:val="0"/>
          <w:sz w:val="24"/>
        </w:rPr>
        <w:t>3</w:t>
      </w:r>
      <w:r>
        <w:rPr>
          <w:i w:val="0"/>
          <w:spacing w:val="-1"/>
          <w:sz w:val="24"/>
        </w:rPr>
        <w:t xml:space="preserve"> </w:t>
      </w:r>
      <w:r>
        <w:rPr>
          <w:i w:val="0"/>
          <w:sz w:val="24"/>
        </w:rPr>
        <w:t>–</w:t>
      </w:r>
      <w:r>
        <w:rPr>
          <w:i w:val="0"/>
          <w:spacing w:val="-2"/>
          <w:sz w:val="24"/>
        </w:rPr>
        <w:t xml:space="preserve"> </w:t>
      </w:r>
      <w:r>
        <w:rPr>
          <w:i w:val="0"/>
          <w:sz w:val="24"/>
        </w:rPr>
        <w:t>Specialist</w:t>
      </w:r>
      <w:r>
        <w:rPr>
          <w:i w:val="0"/>
          <w:spacing w:val="-4"/>
          <w:sz w:val="24"/>
        </w:rPr>
        <w:t xml:space="preserve"> </w:t>
      </w:r>
      <w:r>
        <w:rPr>
          <w:i w:val="0"/>
          <w:sz w:val="24"/>
        </w:rPr>
        <w:t>approaches</w:t>
      </w:r>
      <w:r>
        <w:rPr>
          <w:i w:val="0"/>
          <w:spacing w:val="-2"/>
          <w:sz w:val="24"/>
        </w:rPr>
        <w:t xml:space="preserve"> </w:t>
      </w:r>
      <w:r>
        <w:rPr>
          <w:i w:val="0"/>
          <w:sz w:val="24"/>
        </w:rPr>
        <w:t>–</w:t>
      </w:r>
      <w:r>
        <w:rPr>
          <w:i w:val="0"/>
          <w:spacing w:val="-4"/>
          <w:sz w:val="24"/>
        </w:rPr>
        <w:t xml:space="preserve"> </w:t>
      </w:r>
      <w:r>
        <w:t>Children</w:t>
      </w:r>
      <w:r>
        <w:rPr>
          <w:spacing w:val="-5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SEND</w:t>
      </w:r>
      <w:r>
        <w:rPr>
          <w:spacing w:val="-6"/>
        </w:rPr>
        <w:t xml:space="preserve"> </w:t>
      </w:r>
      <w:r>
        <w:t>register</w:t>
      </w:r>
      <w:r>
        <w:rPr>
          <w:spacing w:val="-4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t>difficulties</w:t>
      </w:r>
      <w:r>
        <w:rPr>
          <w:spacing w:val="-3"/>
        </w:rPr>
        <w:t xml:space="preserve"> </w:t>
      </w:r>
      <w:r>
        <w:t>highlighted</w:t>
      </w:r>
      <w:r>
        <w:rPr>
          <w:spacing w:val="-5"/>
        </w:rPr>
        <w:t xml:space="preserve"> </w:t>
      </w:r>
      <w:r>
        <w:t>as ‘significantly</w:t>
      </w:r>
      <w:r>
        <w:rPr>
          <w:spacing w:val="-5"/>
        </w:rPr>
        <w:t xml:space="preserve"> </w:t>
      </w:r>
      <w:r>
        <w:t>different</w:t>
      </w:r>
      <w:r>
        <w:rPr>
          <w:spacing w:val="-5"/>
        </w:rPr>
        <w:t xml:space="preserve"> </w:t>
      </w:r>
      <w:r>
        <w:t>than</w:t>
      </w:r>
      <w:r>
        <w:rPr>
          <w:spacing w:val="-2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majority</w:t>
      </w:r>
      <w:r>
        <w:rPr>
          <w:spacing w:val="-6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their</w:t>
      </w:r>
      <w:r>
        <w:rPr>
          <w:spacing w:val="-5"/>
        </w:rPr>
        <w:t xml:space="preserve"> </w:t>
      </w:r>
      <w:r>
        <w:rPr>
          <w:spacing w:val="-2"/>
        </w:rPr>
        <w:t>peers’.</w:t>
      </w:r>
    </w:p>
    <w:p w14:paraId="66D7B3C6" w14:textId="77777777" w:rsidR="00A32410" w:rsidRDefault="00A32410">
      <w:pPr>
        <w:spacing w:before="2" w:after="1"/>
        <w:rPr>
          <w:b/>
          <w:i/>
          <w:sz w:val="15"/>
        </w:rPr>
      </w:pPr>
    </w:p>
    <w:tbl>
      <w:tblPr>
        <w:tblW w:w="0" w:type="auto"/>
        <w:tblInd w:w="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360"/>
        <w:gridCol w:w="7088"/>
      </w:tblGrid>
      <w:tr w:rsidR="00A32410" w14:paraId="66D7B3C9" w14:textId="77777777">
        <w:trPr>
          <w:trHeight w:val="295"/>
        </w:trPr>
        <w:tc>
          <w:tcPr>
            <w:tcW w:w="8360" w:type="dxa"/>
            <w:shd w:val="clear" w:color="auto" w:fill="1F4E79"/>
          </w:tcPr>
          <w:p w14:paraId="66D7B3C7" w14:textId="4018404F" w:rsidR="00A32410" w:rsidRDefault="00E126D5">
            <w:pPr>
              <w:pStyle w:val="TableParagraph"/>
              <w:spacing w:before="2" w:line="273" w:lineRule="exact"/>
              <w:ind w:left="366"/>
              <w:jc w:val="center"/>
              <w:rPr>
                <w:sz w:val="24"/>
              </w:rPr>
            </w:pPr>
            <w:r>
              <w:rPr>
                <w:color w:val="FFFFFF"/>
                <w:sz w:val="24"/>
              </w:rPr>
              <w:t>Internal</w:t>
            </w:r>
            <w:r>
              <w:rPr>
                <w:color w:val="FFFFFF"/>
                <w:spacing w:val="-1"/>
                <w:sz w:val="24"/>
              </w:rPr>
              <w:t xml:space="preserve"> </w:t>
            </w:r>
          </w:p>
        </w:tc>
        <w:tc>
          <w:tcPr>
            <w:tcW w:w="7088" w:type="dxa"/>
            <w:shd w:val="clear" w:color="auto" w:fill="1F4E79"/>
          </w:tcPr>
          <w:p w14:paraId="66D7B3C8" w14:textId="77777777" w:rsidR="00A32410" w:rsidRDefault="00E126D5">
            <w:pPr>
              <w:pStyle w:val="TableParagraph"/>
              <w:spacing w:line="268" w:lineRule="exact"/>
              <w:ind w:left="368"/>
              <w:jc w:val="center"/>
            </w:pPr>
            <w:r>
              <w:rPr>
                <w:color w:val="FFFFFF"/>
              </w:rPr>
              <w:t>External</w:t>
            </w:r>
            <w:r>
              <w:rPr>
                <w:color w:val="FFFFFF"/>
                <w:spacing w:val="-4"/>
              </w:rPr>
              <w:t xml:space="preserve"> </w:t>
            </w:r>
            <w:r>
              <w:rPr>
                <w:color w:val="FFFFFF"/>
              </w:rPr>
              <w:t>Support</w:t>
            </w:r>
            <w:r>
              <w:rPr>
                <w:color w:val="FFFFFF"/>
                <w:spacing w:val="-6"/>
              </w:rPr>
              <w:t xml:space="preserve"> </w:t>
            </w:r>
            <w:r>
              <w:rPr>
                <w:color w:val="FFFFFF"/>
              </w:rPr>
              <w:t>/</w:t>
            </w:r>
            <w:r>
              <w:rPr>
                <w:color w:val="FFFFFF"/>
                <w:spacing w:val="-2"/>
              </w:rPr>
              <w:t xml:space="preserve"> </w:t>
            </w:r>
            <w:r>
              <w:rPr>
                <w:color w:val="FFFFFF"/>
              </w:rPr>
              <w:t>Highly</w:t>
            </w:r>
            <w:r>
              <w:rPr>
                <w:color w:val="FFFFFF"/>
                <w:spacing w:val="-4"/>
              </w:rPr>
              <w:t xml:space="preserve"> </w:t>
            </w:r>
            <w:proofErr w:type="spellStart"/>
            <w:r>
              <w:rPr>
                <w:color w:val="FFFFFF"/>
              </w:rPr>
              <w:t>Specialised</w:t>
            </w:r>
            <w:proofErr w:type="spellEnd"/>
            <w:r>
              <w:rPr>
                <w:color w:val="FFFFFF"/>
                <w:spacing w:val="-3"/>
              </w:rPr>
              <w:t xml:space="preserve"> </w:t>
            </w:r>
            <w:r>
              <w:rPr>
                <w:color w:val="FFFFFF"/>
                <w:spacing w:val="-2"/>
              </w:rPr>
              <w:t>Approaches</w:t>
            </w:r>
          </w:p>
        </w:tc>
      </w:tr>
      <w:tr w:rsidR="00A32410" w14:paraId="66D7B3D4" w14:textId="77777777">
        <w:trPr>
          <w:trHeight w:val="3760"/>
        </w:trPr>
        <w:tc>
          <w:tcPr>
            <w:tcW w:w="8360" w:type="dxa"/>
          </w:tcPr>
          <w:p w14:paraId="66D7B3CA" w14:textId="77777777" w:rsidR="00A32410" w:rsidRDefault="00E126D5">
            <w:pPr>
              <w:pStyle w:val="TableParagraph"/>
              <w:ind w:left="467" w:right="5605"/>
              <w:jc w:val="both"/>
            </w:pPr>
            <w:r>
              <w:t>1:1</w:t>
            </w:r>
            <w:r>
              <w:rPr>
                <w:spacing w:val="-13"/>
              </w:rPr>
              <w:t xml:space="preserve"> </w:t>
            </w:r>
            <w:proofErr w:type="spellStart"/>
            <w:r>
              <w:t>personalised</w:t>
            </w:r>
            <w:proofErr w:type="spellEnd"/>
            <w:r>
              <w:rPr>
                <w:spacing w:val="-12"/>
              </w:rPr>
              <w:t xml:space="preserve"> </w:t>
            </w:r>
            <w:r>
              <w:t xml:space="preserve">support. </w:t>
            </w:r>
            <w:proofErr w:type="spellStart"/>
            <w:r>
              <w:t>Individualised</w:t>
            </w:r>
            <w:proofErr w:type="spellEnd"/>
            <w:r>
              <w:rPr>
                <w:spacing w:val="-11"/>
              </w:rPr>
              <w:t xml:space="preserve"> </w:t>
            </w:r>
            <w:r>
              <w:t xml:space="preserve">curriculum </w:t>
            </w:r>
            <w:proofErr w:type="spellStart"/>
            <w:r>
              <w:t>Personalised</w:t>
            </w:r>
            <w:proofErr w:type="spellEnd"/>
            <w:r>
              <w:t xml:space="preserve"> Toolkits.</w:t>
            </w:r>
          </w:p>
          <w:p w14:paraId="66D7B3CB" w14:textId="77777777" w:rsidR="00A32410" w:rsidRDefault="00E126D5">
            <w:pPr>
              <w:pStyle w:val="TableParagraph"/>
              <w:spacing w:line="267" w:lineRule="exact"/>
              <w:ind w:left="467"/>
            </w:pPr>
            <w:r>
              <w:t>Interventions</w:t>
            </w:r>
            <w:r>
              <w:rPr>
                <w:spacing w:val="-8"/>
              </w:rPr>
              <w:t xml:space="preserve"> </w:t>
            </w:r>
            <w:r>
              <w:t>tailored</w:t>
            </w:r>
            <w:r>
              <w:rPr>
                <w:spacing w:val="-6"/>
              </w:rPr>
              <w:t xml:space="preserve"> </w:t>
            </w:r>
            <w:r>
              <w:t>by</w:t>
            </w:r>
            <w:r>
              <w:rPr>
                <w:spacing w:val="-6"/>
              </w:rPr>
              <w:t xml:space="preserve"> </w:t>
            </w:r>
            <w:r>
              <w:t>SLTS/</w:t>
            </w:r>
            <w:r>
              <w:rPr>
                <w:spacing w:val="-4"/>
              </w:rPr>
              <w:t xml:space="preserve"> SALT.</w:t>
            </w:r>
          </w:p>
          <w:p w14:paraId="66D7B3CC" w14:textId="77777777" w:rsidR="00A32410" w:rsidRDefault="00E126D5">
            <w:pPr>
              <w:pStyle w:val="TableParagraph"/>
              <w:ind w:left="467" w:right="2101"/>
            </w:pPr>
            <w:r>
              <w:t>1:1</w:t>
            </w:r>
            <w:r>
              <w:rPr>
                <w:spacing w:val="-5"/>
              </w:rPr>
              <w:t xml:space="preserve"> </w:t>
            </w:r>
            <w:r>
              <w:t>Reader/</w:t>
            </w:r>
            <w:r>
              <w:rPr>
                <w:spacing w:val="-6"/>
              </w:rPr>
              <w:t xml:space="preserve"> </w:t>
            </w:r>
            <w:r>
              <w:t>Scribe</w:t>
            </w:r>
            <w:r>
              <w:rPr>
                <w:spacing w:val="-5"/>
              </w:rPr>
              <w:t xml:space="preserve"> </w:t>
            </w:r>
            <w:r>
              <w:t>support,</w:t>
            </w:r>
            <w:r>
              <w:rPr>
                <w:spacing w:val="-7"/>
              </w:rPr>
              <w:t xml:space="preserve"> </w:t>
            </w:r>
            <w:r>
              <w:t>Exam</w:t>
            </w:r>
            <w:r>
              <w:rPr>
                <w:spacing w:val="-4"/>
              </w:rPr>
              <w:t xml:space="preserve"> </w:t>
            </w:r>
            <w:r>
              <w:t>accessibility</w:t>
            </w:r>
            <w:r>
              <w:rPr>
                <w:spacing w:val="-5"/>
              </w:rPr>
              <w:t xml:space="preserve"> </w:t>
            </w:r>
            <w:r>
              <w:t>arrangements. Liaison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supervision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specific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targeted</w:t>
            </w:r>
            <w:r>
              <w:rPr>
                <w:spacing w:val="-4"/>
              </w:rPr>
              <w:t xml:space="preserve"> </w:t>
            </w:r>
            <w:r>
              <w:t>interventions Advice through Pupil Progress Meetings and SEN reviews Referral to external services</w:t>
            </w:r>
          </w:p>
          <w:p w14:paraId="66D7B3CE" w14:textId="77777777" w:rsidR="00A32410" w:rsidRDefault="00E126D5">
            <w:pPr>
              <w:pStyle w:val="TableParagraph"/>
              <w:spacing w:before="1"/>
              <w:ind w:left="467" w:right="5395"/>
            </w:pPr>
            <w:r>
              <w:t>Tinted</w:t>
            </w:r>
            <w:r>
              <w:rPr>
                <w:spacing w:val="-13"/>
              </w:rPr>
              <w:t xml:space="preserve"> </w:t>
            </w:r>
            <w:r>
              <w:t>Notebooks/overlays. High Needs Funding</w:t>
            </w:r>
          </w:p>
          <w:p w14:paraId="66D7B3CF" w14:textId="77777777" w:rsidR="00A32410" w:rsidRDefault="00E126D5">
            <w:pPr>
              <w:pStyle w:val="TableParagraph"/>
              <w:spacing w:line="267" w:lineRule="exact"/>
              <w:ind w:left="467"/>
            </w:pPr>
            <w:r>
              <w:t>Signing</w:t>
            </w:r>
            <w:r>
              <w:rPr>
                <w:spacing w:val="-4"/>
              </w:rPr>
              <w:t xml:space="preserve"> </w:t>
            </w:r>
            <w:r>
              <w:t>/</w:t>
            </w:r>
            <w:r>
              <w:rPr>
                <w:spacing w:val="-3"/>
              </w:rPr>
              <w:t xml:space="preserve"> </w:t>
            </w:r>
            <w:proofErr w:type="spellStart"/>
            <w:r>
              <w:t>Signalong</w:t>
            </w:r>
            <w:proofErr w:type="spellEnd"/>
            <w:r>
              <w:rPr>
                <w:spacing w:val="-3"/>
              </w:rPr>
              <w:t xml:space="preserve"> </w:t>
            </w:r>
            <w:r>
              <w:t>/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Makaton</w:t>
            </w:r>
          </w:p>
          <w:p w14:paraId="66D7B3D0" w14:textId="77777777" w:rsidR="00A32410" w:rsidRDefault="00E126D5">
            <w:pPr>
              <w:pStyle w:val="TableParagraph"/>
              <w:spacing w:line="252" w:lineRule="exact"/>
              <w:ind w:left="467"/>
            </w:pPr>
            <w:r>
              <w:t>Education</w:t>
            </w:r>
            <w:r>
              <w:rPr>
                <w:spacing w:val="-7"/>
              </w:rPr>
              <w:t xml:space="preserve"> </w:t>
            </w:r>
            <w:r>
              <w:t>Health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Care</w:t>
            </w:r>
            <w:r>
              <w:rPr>
                <w:spacing w:val="-6"/>
              </w:rPr>
              <w:t xml:space="preserve"> </w:t>
            </w:r>
            <w:r>
              <w:rPr>
                <w:spacing w:val="-4"/>
              </w:rPr>
              <w:t>Plan</w:t>
            </w:r>
          </w:p>
        </w:tc>
        <w:tc>
          <w:tcPr>
            <w:tcW w:w="7088" w:type="dxa"/>
          </w:tcPr>
          <w:p w14:paraId="66D7B3D1" w14:textId="77777777" w:rsidR="00A32410" w:rsidRDefault="00E126D5">
            <w:pPr>
              <w:pStyle w:val="TableParagraph"/>
              <w:spacing w:line="268" w:lineRule="exact"/>
              <w:ind w:left="468"/>
            </w:pPr>
            <w:proofErr w:type="spellStart"/>
            <w:r>
              <w:t>Utilising</w:t>
            </w:r>
            <w:proofErr w:type="spellEnd"/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‘Local</w:t>
            </w:r>
            <w:r>
              <w:rPr>
                <w:spacing w:val="-4"/>
              </w:rPr>
              <w:t xml:space="preserve"> </w:t>
            </w:r>
            <w:r>
              <w:t>Offer’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through:</w:t>
            </w:r>
          </w:p>
          <w:p w14:paraId="66D7B3D3" w14:textId="77777777" w:rsidR="00A32410" w:rsidRDefault="00E126D5">
            <w:pPr>
              <w:pStyle w:val="TableParagraph"/>
              <w:spacing w:before="1"/>
              <w:ind w:left="468" w:right="2071"/>
            </w:pPr>
            <w:r>
              <w:t>Referral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>Speech</w:t>
            </w:r>
            <w:r>
              <w:rPr>
                <w:spacing w:val="-9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Language</w:t>
            </w:r>
            <w:r>
              <w:rPr>
                <w:spacing w:val="-6"/>
              </w:rPr>
              <w:t xml:space="preserve"> </w:t>
            </w:r>
            <w:r>
              <w:t>Therapist. Referral to Educational Psychologist.</w:t>
            </w:r>
          </w:p>
        </w:tc>
      </w:tr>
    </w:tbl>
    <w:p w14:paraId="66D7B3D5" w14:textId="77777777" w:rsidR="00E126D5" w:rsidRDefault="00E126D5"/>
    <w:sectPr w:rsidR="00285EFC">
      <w:pgSz w:w="16840" w:h="11910" w:orient="landscape"/>
      <w:pgMar w:top="580" w:right="566" w:bottom="28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081BF0"/>
    <w:multiLevelType w:val="hybridMultilevel"/>
    <w:tmpl w:val="D938DDE6"/>
    <w:lvl w:ilvl="0" w:tplc="7D582270">
      <w:numFmt w:val="bullet"/>
      <w:lvlText w:val="•"/>
      <w:lvlJc w:val="left"/>
      <w:pPr>
        <w:ind w:left="627" w:hanging="1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AB849C14">
      <w:numFmt w:val="bullet"/>
      <w:lvlText w:val="•"/>
      <w:lvlJc w:val="left"/>
      <w:pPr>
        <w:ind w:left="1095" w:hanging="161"/>
      </w:pPr>
      <w:rPr>
        <w:rFonts w:hint="default"/>
        <w:lang w:val="en-US" w:eastAsia="en-US" w:bidi="ar-SA"/>
      </w:rPr>
    </w:lvl>
    <w:lvl w:ilvl="2" w:tplc="1FF6A2F0">
      <w:numFmt w:val="bullet"/>
      <w:lvlText w:val="•"/>
      <w:lvlJc w:val="left"/>
      <w:pPr>
        <w:ind w:left="1571" w:hanging="161"/>
      </w:pPr>
      <w:rPr>
        <w:rFonts w:hint="default"/>
        <w:lang w:val="en-US" w:eastAsia="en-US" w:bidi="ar-SA"/>
      </w:rPr>
    </w:lvl>
    <w:lvl w:ilvl="3" w:tplc="8180A6FA">
      <w:numFmt w:val="bullet"/>
      <w:lvlText w:val="•"/>
      <w:lvlJc w:val="left"/>
      <w:pPr>
        <w:ind w:left="2047" w:hanging="161"/>
      </w:pPr>
      <w:rPr>
        <w:rFonts w:hint="default"/>
        <w:lang w:val="en-US" w:eastAsia="en-US" w:bidi="ar-SA"/>
      </w:rPr>
    </w:lvl>
    <w:lvl w:ilvl="4" w:tplc="3196D358">
      <w:numFmt w:val="bullet"/>
      <w:lvlText w:val="•"/>
      <w:lvlJc w:val="left"/>
      <w:pPr>
        <w:ind w:left="2523" w:hanging="161"/>
      </w:pPr>
      <w:rPr>
        <w:rFonts w:hint="default"/>
        <w:lang w:val="en-US" w:eastAsia="en-US" w:bidi="ar-SA"/>
      </w:rPr>
    </w:lvl>
    <w:lvl w:ilvl="5" w:tplc="94D2C1BE">
      <w:numFmt w:val="bullet"/>
      <w:lvlText w:val="•"/>
      <w:lvlJc w:val="left"/>
      <w:pPr>
        <w:ind w:left="2999" w:hanging="161"/>
      </w:pPr>
      <w:rPr>
        <w:rFonts w:hint="default"/>
        <w:lang w:val="en-US" w:eastAsia="en-US" w:bidi="ar-SA"/>
      </w:rPr>
    </w:lvl>
    <w:lvl w:ilvl="6" w:tplc="43A8F2DC">
      <w:numFmt w:val="bullet"/>
      <w:lvlText w:val="•"/>
      <w:lvlJc w:val="left"/>
      <w:pPr>
        <w:ind w:left="3475" w:hanging="161"/>
      </w:pPr>
      <w:rPr>
        <w:rFonts w:hint="default"/>
        <w:lang w:val="en-US" w:eastAsia="en-US" w:bidi="ar-SA"/>
      </w:rPr>
    </w:lvl>
    <w:lvl w:ilvl="7" w:tplc="637625E8">
      <w:numFmt w:val="bullet"/>
      <w:lvlText w:val="•"/>
      <w:lvlJc w:val="left"/>
      <w:pPr>
        <w:ind w:left="3951" w:hanging="161"/>
      </w:pPr>
      <w:rPr>
        <w:rFonts w:hint="default"/>
        <w:lang w:val="en-US" w:eastAsia="en-US" w:bidi="ar-SA"/>
      </w:rPr>
    </w:lvl>
    <w:lvl w:ilvl="8" w:tplc="ADB0D2E2">
      <w:numFmt w:val="bullet"/>
      <w:lvlText w:val="•"/>
      <w:lvlJc w:val="left"/>
      <w:pPr>
        <w:ind w:left="4427" w:hanging="161"/>
      </w:pPr>
      <w:rPr>
        <w:rFonts w:hint="default"/>
        <w:lang w:val="en-US" w:eastAsia="en-US" w:bidi="ar-SA"/>
      </w:rPr>
    </w:lvl>
  </w:abstractNum>
  <w:num w:numId="1" w16cid:durableId="643828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410"/>
    <w:rsid w:val="0017739D"/>
    <w:rsid w:val="001934DF"/>
    <w:rsid w:val="00271332"/>
    <w:rsid w:val="003C4331"/>
    <w:rsid w:val="005B57B2"/>
    <w:rsid w:val="0066369E"/>
    <w:rsid w:val="00686B41"/>
    <w:rsid w:val="006A4545"/>
    <w:rsid w:val="007407A7"/>
    <w:rsid w:val="0078297E"/>
    <w:rsid w:val="00A32410"/>
    <w:rsid w:val="00D439FD"/>
    <w:rsid w:val="00D43D7D"/>
    <w:rsid w:val="00E126D5"/>
    <w:rsid w:val="00E24D2D"/>
    <w:rsid w:val="00E4067D"/>
    <w:rsid w:val="00E709E3"/>
    <w:rsid w:val="00F86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D7B363"/>
  <w15:docId w15:val="{CD2DBFC6-724F-4844-A12A-780E7BD7D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"/>
    </w:pPr>
    <w:rPr>
      <w:b/>
      <w:bCs/>
      <w:i/>
      <w:iCs/>
    </w:rPr>
  </w:style>
  <w:style w:type="paragraph" w:styleId="Title">
    <w:name w:val="Title"/>
    <w:basedOn w:val="Normal"/>
    <w:uiPriority w:val="10"/>
    <w:qFormat/>
    <w:pPr>
      <w:ind w:left="361"/>
      <w:jc w:val="center"/>
    </w:pPr>
    <w:rPr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hyperlink" Target="https://horsleycofeprimary.schoo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horsleycofeprimary.school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1145</Words>
  <Characters>6528</Characters>
  <Application>Microsoft Office Word</Application>
  <DocSecurity>0</DocSecurity>
  <Lines>54</Lines>
  <Paragraphs>15</Paragraphs>
  <ScaleCrop>false</ScaleCrop>
  <Company>JRN Schools</Company>
  <LinksUpToDate>false</LinksUpToDate>
  <CharactersWithSpaces>7658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pullen</dc:creator>
  <cp:lastModifiedBy>D Bennett (hDB)</cp:lastModifiedBy>
  <cp:revision>3</cp:revision>
  <dcterms:created xsi:type="dcterms:W3CDTF">2025-02-14T17:40:00Z</dcterms:created>
  <dcterms:modified xsi:type="dcterms:W3CDTF">2025-02-23T09:26:00Z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2025-02-14T00:00:00Z</vt:filetime>
  </property>
  <property fmtid="{D5CDD505-2E9C-101B-9397-08002B2CF9AE}" pid="5" name="Producer">
    <vt:lpwstr>Microsoft® Word 2016</vt:lpwstr>
  </property>
</Properties>
</file>